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27" w:rsidRPr="00D15527" w:rsidRDefault="00D15527" w:rsidP="00D15527">
      <w:pPr>
        <w:pStyle w:val="ac"/>
        <w:tabs>
          <w:tab w:val="right" w:pos="9355"/>
        </w:tabs>
        <w:rPr>
          <w:szCs w:val="28"/>
          <w:lang w:val="en-US"/>
        </w:rPr>
      </w:pPr>
      <w:r w:rsidRPr="00D15527">
        <w:rPr>
          <w:szCs w:val="28"/>
          <w:lang w:val="en-US"/>
        </w:rPr>
        <w:t>The Ministry of Education and Science</w:t>
      </w:r>
      <w:r w:rsidR="009A7C21">
        <w:rPr>
          <w:szCs w:val="28"/>
          <w:lang w:val="en-US"/>
        </w:rPr>
        <w:t xml:space="preserve"> </w:t>
      </w:r>
      <w:r w:rsidRPr="00D15527">
        <w:rPr>
          <w:szCs w:val="28"/>
          <w:lang w:val="en-US"/>
        </w:rPr>
        <w:t>of the Republic of Kazakhstan</w:t>
      </w:r>
    </w:p>
    <w:p w:rsidR="00D15527" w:rsidRPr="00D15527" w:rsidRDefault="00D15527" w:rsidP="00D15527">
      <w:pPr>
        <w:pStyle w:val="ac"/>
        <w:jc w:val="left"/>
        <w:rPr>
          <w:szCs w:val="28"/>
          <w:lang w:val="en-US"/>
        </w:rPr>
      </w:pPr>
    </w:p>
    <w:p w:rsidR="00D15527" w:rsidRPr="00D15527" w:rsidRDefault="00D15527" w:rsidP="00D15527">
      <w:pPr>
        <w:ind w:left="142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15527">
        <w:rPr>
          <w:rFonts w:ascii="Times New Roman" w:hAnsi="Times New Roman" w:cs="Times New Roman"/>
          <w:sz w:val="28"/>
          <w:szCs w:val="28"/>
          <w:lang w:val="en-US"/>
        </w:rPr>
        <w:t>D. Serikbayev EKSTU</w:t>
      </w:r>
    </w:p>
    <w:p w:rsidR="00D15527" w:rsidRDefault="00D15527" w:rsidP="00D15527">
      <w:pPr>
        <w:jc w:val="center"/>
        <w:rPr>
          <w:bCs/>
          <w:iCs/>
          <w:szCs w:val="28"/>
          <w:lang w:val="en-US"/>
        </w:rPr>
      </w:pP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8"/>
          <w:szCs w:val="28"/>
          <w:lang w:val="en-US"/>
        </w:rPr>
      </w:pPr>
    </w:p>
    <w:p w:rsidR="00D15527" w:rsidRPr="00D15527" w:rsidRDefault="00D15527" w:rsidP="00D1552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P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P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P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B4DB1" w:rsidRDefault="00F305F0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M. Mizernaya</w:t>
      </w:r>
    </w:p>
    <w:p w:rsidR="009B4DB1" w:rsidRDefault="009B4DB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Default="00F305F0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ENVIRONMENTAL</w:t>
      </w:r>
      <w:r w:rsidRPr="009B4D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B4DB1" w:rsidRPr="009B4DB1">
        <w:rPr>
          <w:rFonts w:ascii="Times New Roman" w:hAnsi="Times New Roman" w:cs="Times New Roman"/>
          <w:sz w:val="28"/>
          <w:szCs w:val="28"/>
          <w:lang w:val="en-US"/>
        </w:rPr>
        <w:t>GEO</w:t>
      </w:r>
      <w:r>
        <w:rPr>
          <w:rFonts w:ascii="Times New Roman" w:hAnsi="Times New Roman" w:cs="Times New Roman"/>
          <w:sz w:val="28"/>
          <w:szCs w:val="28"/>
          <w:lang w:val="en-US"/>
        </w:rPr>
        <w:t>LOG</w:t>
      </w:r>
      <w:r w:rsidR="009B4DB1" w:rsidRPr="009B4DB1">
        <w:rPr>
          <w:rFonts w:ascii="Times New Roman" w:hAnsi="Times New Roman" w:cs="Times New Roman"/>
          <w:sz w:val="28"/>
          <w:szCs w:val="28"/>
          <w:lang w:val="en-US"/>
        </w:rPr>
        <w:t>Y</w:t>
      </w:r>
    </w:p>
    <w:p w:rsidR="009B4DB1" w:rsidRPr="009B4DB1" w:rsidRDefault="009B4DB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15527">
        <w:rPr>
          <w:rFonts w:ascii="Times New Roman" w:hAnsi="Times New Roman" w:cs="Times New Roman"/>
          <w:sz w:val="28"/>
          <w:szCs w:val="28"/>
          <w:lang w:val="en-US"/>
        </w:rPr>
        <w:t>Methodical instruction for laboratory and practical classes</w:t>
      </w:r>
    </w:p>
    <w:p w:rsidR="00D15527" w:rsidRPr="00D15527" w:rsidRDefault="00D15527" w:rsidP="00D155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15527">
        <w:rPr>
          <w:rFonts w:ascii="Times New Roman" w:hAnsi="Times New Roman" w:cs="Times New Roman"/>
          <w:sz w:val="28"/>
          <w:szCs w:val="28"/>
          <w:lang w:val="en-US"/>
        </w:rPr>
        <w:t xml:space="preserve">Major: </w:t>
      </w:r>
      <w:r w:rsidR="00527A69">
        <w:rPr>
          <w:rFonts w:ascii="Times New Roman" w:hAnsi="Times New Roman" w:cs="Times New Roman"/>
          <w:sz w:val="28"/>
          <w:szCs w:val="28"/>
          <w:lang w:val="en-US"/>
        </w:rPr>
        <w:t>6D</w:t>
      </w:r>
      <w:r w:rsidRPr="00D15527">
        <w:rPr>
          <w:rFonts w:ascii="Times New Roman" w:hAnsi="Times New Roman" w:cs="Times New Roman"/>
          <w:sz w:val="28"/>
          <w:szCs w:val="28"/>
          <w:lang w:val="en-US"/>
        </w:rPr>
        <w:t>070600 - Geology and Exploration of Mineral Deposits</w:t>
      </w: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527">
        <w:rPr>
          <w:rFonts w:ascii="Times New Roman" w:hAnsi="Times New Roman" w:cs="Times New Roman"/>
          <w:sz w:val="28"/>
          <w:szCs w:val="28"/>
        </w:rPr>
        <w:t>ЭКОЛОГИЧЕСКАЯ ГЕОЛОГИЯ</w:t>
      </w: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527">
        <w:rPr>
          <w:rFonts w:ascii="Times New Roman" w:hAnsi="Times New Roman" w:cs="Times New Roman"/>
          <w:sz w:val="28"/>
          <w:szCs w:val="28"/>
        </w:rPr>
        <w:t xml:space="preserve"> Методические указания для практических работ</w:t>
      </w:r>
    </w:p>
    <w:p w:rsidR="00D15527" w:rsidRPr="00D15527" w:rsidRDefault="00D15527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27" w:rsidRP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</w:rPr>
      </w:pPr>
      <w:r w:rsidRPr="00D15527">
        <w:rPr>
          <w:rFonts w:ascii="Times New Roman" w:hAnsi="Times New Roman" w:cs="Times New Roman"/>
          <w:sz w:val="28"/>
          <w:szCs w:val="28"/>
        </w:rPr>
        <w:t xml:space="preserve">Специальность </w:t>
      </w:r>
      <w:r w:rsidR="00527A69">
        <w:rPr>
          <w:rFonts w:ascii="Times New Roman" w:hAnsi="Times New Roman" w:cs="Times New Roman"/>
          <w:sz w:val="28"/>
          <w:szCs w:val="28"/>
          <w:lang w:val="en-US"/>
        </w:rPr>
        <w:t>6D</w:t>
      </w:r>
      <w:r w:rsidRPr="00D15527">
        <w:rPr>
          <w:rFonts w:ascii="Times New Roman" w:hAnsi="Times New Roman" w:cs="Times New Roman"/>
          <w:sz w:val="28"/>
          <w:szCs w:val="28"/>
        </w:rPr>
        <w:t>070600- Геология и разведка МПИ</w:t>
      </w:r>
    </w:p>
    <w:p w:rsid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15527" w:rsidRP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15527" w:rsidRDefault="00D15527" w:rsidP="00D155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6C3C86" w:rsidRDefault="009A7C21" w:rsidP="00D155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7C21" w:rsidRPr="00D15527" w:rsidRDefault="009A7C21" w:rsidP="009A7C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7C21" w:rsidRPr="00527A69" w:rsidRDefault="009A7C21" w:rsidP="009A7C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15527">
        <w:rPr>
          <w:rFonts w:ascii="Times New Roman" w:hAnsi="Times New Roman" w:cs="Times New Roman"/>
          <w:sz w:val="28"/>
          <w:szCs w:val="28"/>
          <w:lang w:val="ru-MO"/>
        </w:rPr>
        <w:t>Усть</w:t>
      </w:r>
      <w:r w:rsidRPr="00527A69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15527">
        <w:rPr>
          <w:rFonts w:ascii="Times New Roman" w:hAnsi="Times New Roman" w:cs="Times New Roman"/>
          <w:sz w:val="28"/>
          <w:szCs w:val="28"/>
          <w:lang w:val="ru-MO"/>
        </w:rPr>
        <w:t>Каменогорск</w:t>
      </w:r>
    </w:p>
    <w:p w:rsidR="009A7C21" w:rsidRPr="00527A69" w:rsidRDefault="009A7C21" w:rsidP="009A7C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15527">
        <w:rPr>
          <w:rFonts w:ascii="Times New Roman" w:hAnsi="Times New Roman" w:cs="Times New Roman"/>
          <w:sz w:val="28"/>
          <w:szCs w:val="28"/>
          <w:lang w:val="en-US"/>
        </w:rPr>
        <w:t>Ust</w:t>
      </w:r>
      <w:r w:rsidRPr="00527A69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D15527">
        <w:rPr>
          <w:rFonts w:ascii="Times New Roman" w:hAnsi="Times New Roman" w:cs="Times New Roman"/>
          <w:sz w:val="28"/>
          <w:szCs w:val="28"/>
          <w:lang w:val="en-US"/>
        </w:rPr>
        <w:t>Kamenogorsk</w:t>
      </w:r>
    </w:p>
    <w:p w:rsidR="009A7C21" w:rsidRPr="00F305F0" w:rsidRDefault="009A7C21" w:rsidP="009A7C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527A69">
        <w:rPr>
          <w:rFonts w:ascii="Times New Roman" w:hAnsi="Times New Roman" w:cs="Times New Roman"/>
          <w:sz w:val="28"/>
          <w:szCs w:val="28"/>
          <w:lang w:val="en-US"/>
        </w:rPr>
        <w:t>201</w:t>
      </w:r>
      <w:r w:rsidR="00F305F0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576C7A" w:rsidRPr="00735C5A" w:rsidRDefault="00576C7A" w:rsidP="00576C7A">
      <w:pPr>
        <w:pStyle w:val="Style2"/>
        <w:widowControl/>
        <w:spacing w:line="240" w:lineRule="auto"/>
        <w:ind w:firstLine="567"/>
        <w:jc w:val="center"/>
        <w:rPr>
          <w:bCs/>
          <w:color w:val="000000"/>
          <w:sz w:val="28"/>
          <w:szCs w:val="28"/>
          <w:lang w:val="en-US"/>
        </w:rPr>
      </w:pPr>
      <w:r w:rsidRPr="00735C5A">
        <w:rPr>
          <w:bCs/>
          <w:color w:val="000000"/>
          <w:sz w:val="28"/>
          <w:szCs w:val="28"/>
          <w:lang w:val="en-US"/>
        </w:rPr>
        <w:lastRenderedPageBreak/>
        <w:t>1 EARTH’S PLACE IN SPACE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bCs/>
          <w:color w:val="000000"/>
          <w:lang w:val="en-US"/>
        </w:rPr>
      </w:pPr>
    </w:p>
    <w:p w:rsidR="00781EBF" w:rsidRDefault="00576C7A" w:rsidP="00781EBF">
      <w:pPr>
        <w:pStyle w:val="a7"/>
        <w:numPr>
          <w:ilvl w:val="1"/>
          <w:numId w:val="3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/>
          <w:sz w:val="28"/>
          <w:szCs w:val="28"/>
          <w:lang w:val="en-US"/>
        </w:rPr>
        <w:t>Earth</w:t>
      </w:r>
      <w:r w:rsidR="00781EBF" w:rsidRPr="00781EBF">
        <w:rPr>
          <w:rFonts w:ascii="Times New Roman" w:hAnsi="Times New Roman" w:cs="Times New Roman"/>
          <w:b/>
          <w:sz w:val="28"/>
          <w:szCs w:val="28"/>
          <w:lang w:val="en-US"/>
        </w:rPr>
        <w:t>. Facing limited resources</w:t>
      </w:r>
    </w:p>
    <w:p w:rsidR="00781EBF" w:rsidRPr="00781EBF" w:rsidRDefault="00781EBF" w:rsidP="00D40900">
      <w:pPr>
        <w:pStyle w:val="a7"/>
        <w:spacing w:after="0" w:line="240" w:lineRule="auto"/>
        <w:ind w:left="1129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76C7A" w:rsidRPr="00047D88" w:rsidRDefault="00576C7A" w:rsidP="00D40900">
      <w:pPr>
        <w:spacing w:after="0" w:line="240" w:lineRule="auto"/>
        <w:ind w:left="142"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sz w:val="28"/>
          <w:szCs w:val="28"/>
          <w:lang w:val="en-US"/>
        </w:rPr>
        <w:t xml:space="preserve">Geospatially isolated in the universe.  Origin of Earth system: </w:t>
      </w:r>
      <w:r w:rsidRPr="00781EBF">
        <w:rPr>
          <w:rFonts w:ascii="Times New Roman" w:hAnsi="Times New Roman" w:cs="Times New Roman"/>
          <w:bCs/>
          <w:iCs/>
          <w:sz w:val="28"/>
          <w:szCs w:val="28"/>
          <w:lang w:val="en-US"/>
        </w:rPr>
        <w:t>Lithosphere (geosphere), atmosphere, hydrosphere, and biosphere</w:t>
      </w:r>
      <w:r w:rsidR="00D40900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. 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Facing limited resources</w:t>
      </w:r>
      <w:r w:rsidRPr="00047D88">
        <w:rPr>
          <w:rFonts w:ascii="Times New Roman" w:hAnsi="Times New Roman" w:cs="Times New Roman"/>
          <w:bCs/>
          <w:iCs/>
          <w:sz w:val="28"/>
          <w:szCs w:val="28"/>
          <w:lang w:val="en-US"/>
        </w:rPr>
        <w:t>: Energy, soil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47D88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freshwater, forests, ocean fisheries, rangelands 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Global environment: </w:t>
      </w:r>
      <w:r w:rsidRPr="00047D88">
        <w:rPr>
          <w:rFonts w:ascii="Times New Roman" w:hAnsi="Times New Roman" w:cs="Times New Roman"/>
          <w:bCs/>
          <w:iCs/>
          <w:sz w:val="28"/>
          <w:szCs w:val="28"/>
          <w:lang w:val="en-US"/>
        </w:rPr>
        <w:t>Dynamic conflicts and integrated resolutions</w:t>
      </w:r>
      <w:r w:rsidR="00D40900">
        <w:rPr>
          <w:rFonts w:ascii="Times New Roman" w:hAnsi="Times New Roman" w:cs="Times New Roman"/>
          <w:bCs/>
          <w:iCs/>
          <w:sz w:val="28"/>
          <w:szCs w:val="28"/>
          <w:lang w:val="en-US"/>
        </w:rPr>
        <w:t>.</w:t>
      </w:r>
      <w:r w:rsidRPr="00047D88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</w:p>
    <w:p w:rsidR="00576C7A" w:rsidRPr="00364ECA" w:rsidRDefault="00576C7A" w:rsidP="00576C7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1300480</wp:posOffset>
            </wp:positionH>
            <wp:positionV relativeFrom="paragraph">
              <wp:posOffset>10160</wp:posOffset>
            </wp:positionV>
            <wp:extent cx="2786380" cy="2291080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380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64ECA" w:rsidRDefault="00576C7A" w:rsidP="00576C7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1- Earth History </w:t>
      </w:r>
      <w:r w:rsidRPr="00047D88">
        <w:rPr>
          <w:rFonts w:ascii="Times New Roman" w:hAnsi="Times New Roman" w:cs="Times New Roman"/>
          <w:bCs/>
          <w:sz w:val="28"/>
          <w:szCs w:val="28"/>
          <w:lang w:val="en-US"/>
        </w:rPr>
        <w:t>Inception: 4.6 billion yrs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bCs/>
          <w:sz w:val="28"/>
          <w:szCs w:val="28"/>
          <w:lang w:val="en-US"/>
        </w:rPr>
        <w:t>James Hutton (1785): Earth as a superorganism …</w:t>
      </w:r>
      <w:r w:rsidRPr="00C53CE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the oceans are the heart of Earth’s global system, and the forests are the lungs… 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bCs/>
          <w:sz w:val="28"/>
          <w:szCs w:val="28"/>
          <w:lang w:val="en-US"/>
        </w:rPr>
        <w:t>James Lovelock (1985)</w:t>
      </w:r>
      <w:r w:rsidR="00F305F0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-</w:t>
      </w:r>
      <w:r w:rsidRPr="00C53CE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Gaia hypothesis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:</w:t>
      </w:r>
      <w:r w:rsidRPr="00C53CE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sz w:val="28"/>
          <w:szCs w:val="28"/>
          <w:lang w:val="en-US"/>
        </w:rPr>
        <w:t>–Earth is an organism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53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sz w:val="28"/>
          <w:szCs w:val="28"/>
          <w:lang w:val="en-US"/>
        </w:rPr>
        <w:t>–Life significantly affects Earth’s environment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53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sz w:val="28"/>
          <w:szCs w:val="28"/>
          <w:lang w:val="en-US"/>
        </w:rPr>
        <w:t>–Life modifies the environment for the betterment of life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53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C53CE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sz w:val="28"/>
          <w:szCs w:val="28"/>
          <w:lang w:val="en-US"/>
        </w:rPr>
        <w:t>–Life deliberately or consciously controls the global environment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53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C53CED">
        <w:rPr>
          <w:rFonts w:ascii="Times New Roman" w:hAnsi="Times New Roman" w:cs="Times New Roman"/>
          <w:sz w:val="28"/>
          <w:szCs w:val="28"/>
          <w:lang w:val="en-US"/>
        </w:rPr>
        <w:t>–Interdisciplinary thinking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53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Environment: A complex system with physical, biological, geological, ecological, and geopolitical aspects.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Requires multidisciplinary research: Environmental geology, environmental chemistry, global climate change, biological diversity and ecosystems, environmental economics, environmental ethics, environmental law, etc.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Environmental crisis: Population, environmental hazards, resource limitations and contaminations, environment ownership (both in space and over time)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Geology: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–Study of processes related to the composition, structure, and history of Earth.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–Relies on chemistry, physics, and biology.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sz w:val="28"/>
          <w:szCs w:val="28"/>
          <w:lang w:val="en-US"/>
        </w:rPr>
        <w:t xml:space="preserve">Environmental geology knowledge: </w:t>
      </w:r>
      <w:r w:rsidRPr="0078274D">
        <w:rPr>
          <w:rFonts w:ascii="Times New Roman" w:hAnsi="Times New Roman" w:cs="Times New Roman"/>
          <w:iCs/>
          <w:sz w:val="28"/>
          <w:szCs w:val="28"/>
          <w:lang w:val="en-US"/>
        </w:rPr>
        <w:t>applied geology</w:t>
      </w:r>
      <w:r w:rsidR="00D40900">
        <w:rPr>
          <w:rFonts w:ascii="Times New Roman" w:hAnsi="Times New Roman" w:cs="Times New Roman"/>
          <w:iCs/>
          <w:sz w:val="28"/>
          <w:szCs w:val="28"/>
          <w:lang w:val="en-US"/>
        </w:rPr>
        <w:t>:</w:t>
      </w:r>
      <w:r w:rsidRPr="0078274D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–To better understand environmental problems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–Geologic knowledge for problem solving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B250A3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B250A3">
        <w:rPr>
          <w:rFonts w:ascii="Times New Roman" w:hAnsi="Times New Roman" w:cs="Times New Roman"/>
          <w:sz w:val="28"/>
          <w:szCs w:val="28"/>
          <w:lang w:val="en-US"/>
        </w:rPr>
        <w:t>–Minimize environmental degradation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B250A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F305F0" w:rsidRDefault="00576C7A" w:rsidP="00F305F0">
      <w:pPr>
        <w:pStyle w:val="a7"/>
        <w:numPr>
          <w:ilvl w:val="0"/>
          <w:numId w:val="34"/>
        </w:numPr>
        <w:tabs>
          <w:tab w:val="left" w:pos="283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F305F0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Optimize the use of resources to maximize environmental benefits for the society.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Five fundamental concepts: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>–Population growth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–Sustainability 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–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78274D">
        <w:rPr>
          <w:rFonts w:ascii="Times New Roman" w:hAnsi="Times New Roman" w:cs="Times New Roman"/>
          <w:sz w:val="28"/>
          <w:szCs w:val="28"/>
        </w:rPr>
        <w:t>устойчивость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>–System and change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>–Hazardous Earth processes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>–Scientific knowledge and values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78274D" w:rsidRDefault="00576C7A" w:rsidP="00F305F0">
      <w:pPr>
        <w:tabs>
          <w:tab w:val="left" w:pos="2835"/>
        </w:tabs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>Other concepts in environmental geology –Finite resources, health, obligation to future</w:t>
      </w:r>
      <w:r w:rsidR="00D40900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Pr="0078274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</w:p>
    <w:p w:rsidR="00576C7A" w:rsidRPr="00E82D65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5C29AF" w:rsidRDefault="00576C7A" w:rsidP="00576C7A">
      <w:pPr>
        <w:tabs>
          <w:tab w:val="left" w:pos="2835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5C29AF">
        <w:rPr>
          <w:rFonts w:ascii="Times New Roman" w:hAnsi="Times New Roman" w:cs="Times New Roman"/>
          <w:sz w:val="28"/>
          <w:szCs w:val="28"/>
          <w:lang w:val="en-US"/>
        </w:rPr>
        <w:t>2 HUMAN POPULATION GROWTH</w:t>
      </w:r>
    </w:p>
    <w:p w:rsidR="00576C7A" w:rsidRPr="00E82D65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093CB9" w:rsidRDefault="00781EBF" w:rsidP="00576C7A">
      <w:pPr>
        <w:tabs>
          <w:tab w:val="left" w:pos="2835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2.1 </w:t>
      </w:r>
      <w:r w:rsidR="00576C7A" w:rsidRPr="00093CB9">
        <w:rPr>
          <w:rFonts w:ascii="Times New Roman" w:hAnsi="Times New Roman" w:cs="Times New Roman"/>
          <w:sz w:val="28"/>
          <w:szCs w:val="28"/>
          <w:lang w:val="en-US"/>
        </w:rPr>
        <w:t xml:space="preserve">Number one environmental problem: Nearly 7 billion by the year 2010 </w:t>
      </w:r>
    </w:p>
    <w:p w:rsidR="00576C7A" w:rsidRPr="00093CB9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“Population bomb?”</w:t>
      </w:r>
    </w:p>
    <w:p w:rsidR="00576C7A" w:rsidRPr="00093CB9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3CB9">
        <w:rPr>
          <w:rFonts w:ascii="Times New Roman" w:hAnsi="Times New Roman" w:cs="Times New Roman"/>
          <w:sz w:val="28"/>
          <w:szCs w:val="28"/>
          <w:lang w:val="en-US"/>
        </w:rPr>
        <w:t>Exponential growth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093C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093CB9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3CB9">
        <w:rPr>
          <w:rFonts w:ascii="Times New Roman" w:hAnsi="Times New Roman" w:cs="Times New Roman"/>
          <w:sz w:val="28"/>
          <w:szCs w:val="28"/>
          <w:lang w:val="en-US"/>
        </w:rPr>
        <w:t>–Growth rate (G): Measured as a percentage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93C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093CB9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3CB9">
        <w:rPr>
          <w:rFonts w:ascii="Times New Roman" w:hAnsi="Times New Roman" w:cs="Times New Roman"/>
          <w:sz w:val="28"/>
          <w:szCs w:val="28"/>
          <w:lang w:val="en-US"/>
        </w:rPr>
        <w:t>–Doubling time (D): D = 70/G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93C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093CB9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3CB9">
        <w:rPr>
          <w:rFonts w:ascii="Times New Roman" w:hAnsi="Times New Roman" w:cs="Times New Roman"/>
          <w:sz w:val="28"/>
          <w:szCs w:val="28"/>
          <w:lang w:val="en-US"/>
        </w:rPr>
        <w:t xml:space="preserve">Above Earth’s comfortable carrying capacity: Implications to resources, land, waste 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178435</wp:posOffset>
            </wp:positionV>
            <wp:extent cx="2619375" cy="1731645"/>
            <wp:effectExtent l="19050" t="0" r="9525" b="0"/>
            <wp:wrapNone/>
            <wp:docPr id="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31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95250</wp:posOffset>
            </wp:positionV>
            <wp:extent cx="2714625" cy="1905000"/>
            <wp:effectExtent l="1905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tabs>
          <w:tab w:val="left" w:pos="2835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>“Population bomb”</w:t>
      </w:r>
    </w:p>
    <w:p w:rsidR="00576C7A" w:rsidRDefault="00576C7A" w:rsidP="00576C7A">
      <w:pPr>
        <w:tabs>
          <w:tab w:val="left" w:pos="2835"/>
        </w:tabs>
        <w:ind w:firstLine="567"/>
        <w:jc w:val="both"/>
        <w:rPr>
          <w:szCs w:val="28"/>
          <w:lang w:val="en-US"/>
        </w:rPr>
      </w:pPr>
    </w:p>
    <w:p w:rsidR="00576C7A" w:rsidRPr="00A51BF4" w:rsidRDefault="00576C7A" w:rsidP="00576C7A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1BF4">
        <w:rPr>
          <w:rFonts w:ascii="Times New Roman" w:hAnsi="Times New Roman" w:cs="Times New Roman"/>
          <w:sz w:val="28"/>
          <w:szCs w:val="28"/>
          <w:lang w:val="en-US"/>
        </w:rPr>
        <w:t>Uneven growing and distribution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51BF4" w:rsidRDefault="00576C7A" w:rsidP="00576C7A">
      <w:pPr>
        <w:pStyle w:val="a7"/>
        <w:numPr>
          <w:ilvl w:val="0"/>
          <w:numId w:val="3"/>
        </w:numPr>
        <w:tabs>
          <w:tab w:val="left" w:pos="709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By 2050, 3 billions more people;</w:t>
      </w:r>
    </w:p>
    <w:p w:rsidR="00576C7A" w:rsidRPr="00A51BF4" w:rsidRDefault="00576C7A" w:rsidP="00576C7A">
      <w:pPr>
        <w:pStyle w:val="a7"/>
        <w:numPr>
          <w:ilvl w:val="0"/>
          <w:numId w:val="3"/>
        </w:numPr>
        <w:tabs>
          <w:tab w:val="left" w:pos="709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1BF4">
        <w:rPr>
          <w:rFonts w:ascii="Times New Roman" w:hAnsi="Times New Roman" w:cs="Times New Roman"/>
          <w:sz w:val="28"/>
          <w:szCs w:val="28"/>
          <w:lang w:val="en-US"/>
        </w:rPr>
        <w:t>Almost all of the growth in developing countries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51BF4" w:rsidRDefault="00576C7A" w:rsidP="00576C7A">
      <w:pPr>
        <w:pStyle w:val="a7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1BF4">
        <w:rPr>
          <w:rFonts w:ascii="Times New Roman" w:hAnsi="Times New Roman" w:cs="Times New Roman"/>
          <w:sz w:val="28"/>
          <w:szCs w:val="28"/>
          <w:lang w:val="en-US"/>
        </w:rPr>
        <w:t>No easy answer to the population problems</w:t>
      </w:r>
      <w:r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51BF4" w:rsidRDefault="00576C7A" w:rsidP="00576C7A">
      <w:pPr>
        <w:tabs>
          <w:tab w:val="left" w:pos="0"/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1BF4">
        <w:rPr>
          <w:rFonts w:ascii="Times New Roman" w:hAnsi="Times New Roman" w:cs="Times New Roman"/>
          <w:sz w:val="28"/>
          <w:szCs w:val="28"/>
          <w:lang w:val="en-US"/>
        </w:rPr>
        <w:t xml:space="preserve">Education is paramount, especially woman’s education.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>As people become more educated, the population growth rate tends to decrease</w:t>
      </w:r>
      <w:r w:rsidR="00D4090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1BF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Default="00576C7A" w:rsidP="00576C7A">
      <w:pPr>
        <w:tabs>
          <w:tab w:val="left" w:pos="0"/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2F06FF" w:rsidP="00781EBF">
      <w:pPr>
        <w:pStyle w:val="Style2"/>
        <w:spacing w:line="240" w:lineRule="auto"/>
        <w:ind w:left="720" w:firstLine="0"/>
        <w:jc w:val="center"/>
        <w:rPr>
          <w:sz w:val="28"/>
          <w:szCs w:val="28"/>
          <w:lang w:val="en-US"/>
        </w:rPr>
      </w:pPr>
      <w:r w:rsidRPr="00781EBF">
        <w:rPr>
          <w:b/>
          <w:sz w:val="28"/>
          <w:szCs w:val="28"/>
          <w:lang w:val="en-US"/>
        </w:rPr>
        <w:t xml:space="preserve">2.2 </w:t>
      </w:r>
      <w:r w:rsidR="00576C7A" w:rsidRPr="00781EBF">
        <w:rPr>
          <w:b/>
          <w:sz w:val="28"/>
          <w:szCs w:val="28"/>
          <w:lang w:val="en-US"/>
        </w:rPr>
        <w:t xml:space="preserve"> Workshop</w:t>
      </w:r>
      <w:r w:rsidRPr="00781EBF">
        <w:rPr>
          <w:b/>
          <w:sz w:val="28"/>
          <w:szCs w:val="28"/>
          <w:lang w:val="en-US"/>
        </w:rPr>
        <w:t>1</w:t>
      </w:r>
      <w:r w:rsidR="00576C7A" w:rsidRPr="00781EBF">
        <w:rPr>
          <w:b/>
          <w:sz w:val="28"/>
          <w:szCs w:val="28"/>
          <w:lang w:val="en-US"/>
        </w:rPr>
        <w:t>: questions for writing essay</w:t>
      </w:r>
    </w:p>
    <w:p w:rsidR="00576C7A" w:rsidRPr="00DE4CB8" w:rsidRDefault="00576C7A" w:rsidP="00576C7A">
      <w:pPr>
        <w:pStyle w:val="Style2"/>
        <w:spacing w:line="240" w:lineRule="auto"/>
        <w:ind w:left="720" w:firstLine="0"/>
        <w:rPr>
          <w:sz w:val="28"/>
          <w:szCs w:val="28"/>
          <w:lang w:val="en-US"/>
        </w:rPr>
      </w:pPr>
    </w:p>
    <w:p w:rsidR="00576C7A" w:rsidRPr="00DE4CB8" w:rsidRDefault="00576C7A" w:rsidP="00576C7A">
      <w:pPr>
        <w:pStyle w:val="Style2"/>
        <w:spacing w:line="240" w:lineRule="auto"/>
        <w:ind w:left="142" w:firstLine="0"/>
        <w:rPr>
          <w:sz w:val="28"/>
          <w:szCs w:val="28"/>
          <w:lang w:val="en-US"/>
        </w:rPr>
      </w:pPr>
      <w:r w:rsidRPr="00DE4CB8">
        <w:rPr>
          <w:bCs/>
          <w:sz w:val="28"/>
          <w:szCs w:val="28"/>
          <w:lang w:val="en-US"/>
        </w:rPr>
        <w:t>1)Why is it important to monitor and potentially “</w:t>
      </w:r>
      <w:r w:rsidRPr="00DE4CB8">
        <w:rPr>
          <w:bCs/>
          <w:i/>
          <w:iCs/>
          <w:sz w:val="28"/>
          <w:szCs w:val="28"/>
          <w:lang w:val="en-US"/>
        </w:rPr>
        <w:t xml:space="preserve">control” population growth? </w:t>
      </w:r>
    </w:p>
    <w:p w:rsidR="00576C7A" w:rsidRPr="00DE4CB8" w:rsidRDefault="00576C7A" w:rsidP="00576C7A">
      <w:pPr>
        <w:pStyle w:val="Style2"/>
        <w:spacing w:line="240" w:lineRule="auto"/>
        <w:ind w:left="142" w:firstLine="0"/>
        <w:rPr>
          <w:sz w:val="28"/>
          <w:szCs w:val="28"/>
          <w:lang w:val="en-US"/>
        </w:rPr>
      </w:pPr>
      <w:r w:rsidRPr="00DE4CB8">
        <w:rPr>
          <w:bCs/>
          <w:sz w:val="28"/>
          <w:szCs w:val="28"/>
          <w:lang w:val="en-US"/>
        </w:rPr>
        <w:t xml:space="preserve">2) Why might population growth in the future be difficult to predict? </w:t>
      </w:r>
    </w:p>
    <w:p w:rsidR="00576C7A" w:rsidRPr="00DE4CB8" w:rsidRDefault="00576C7A" w:rsidP="00576C7A">
      <w:pPr>
        <w:pStyle w:val="Style2"/>
        <w:spacing w:line="240" w:lineRule="auto"/>
        <w:ind w:left="142" w:firstLine="0"/>
        <w:rPr>
          <w:sz w:val="28"/>
          <w:szCs w:val="28"/>
          <w:lang w:val="en-US"/>
        </w:rPr>
      </w:pPr>
      <w:r w:rsidRPr="00DE4CB8">
        <w:rPr>
          <w:bCs/>
          <w:sz w:val="28"/>
          <w:szCs w:val="28"/>
          <w:lang w:val="en-US"/>
        </w:rPr>
        <w:lastRenderedPageBreak/>
        <w:t xml:space="preserve">3) How does the number of people on this Earth affect your quality of life? </w:t>
      </w:r>
    </w:p>
    <w:p w:rsidR="00576C7A" w:rsidRPr="00884E85" w:rsidRDefault="00576C7A" w:rsidP="00781EBF">
      <w:pPr>
        <w:tabs>
          <w:tab w:val="left" w:pos="2835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Cs/>
          <w:sz w:val="28"/>
          <w:szCs w:val="28"/>
          <w:lang w:val="en-US"/>
        </w:rPr>
        <w:t>References</w:t>
      </w:r>
      <w:r w:rsidRPr="00884E85">
        <w:rPr>
          <w:rFonts w:ascii="Times New Roman" w:hAnsi="Times New Roman" w:cs="Times New Roman"/>
          <w:bCs/>
          <w:sz w:val="28"/>
          <w:szCs w:val="28"/>
          <w:lang w:val="en-US"/>
        </w:rPr>
        <w:t>:</w:t>
      </w:r>
    </w:p>
    <w:p w:rsidR="00576C7A" w:rsidRPr="000E1881" w:rsidRDefault="00576C7A" w:rsidP="00576C7A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0E1881">
        <w:rPr>
          <w:rFonts w:ascii="Times New Roman" w:hAnsi="Times New Roman" w:cs="Times New Roman"/>
          <w:sz w:val="28"/>
          <w:szCs w:val="28"/>
          <w:lang w:val="en-US"/>
        </w:rPr>
        <w:t>Arnott, R. (2004). Oil and gas reserves: communication with the financial sector. Paper on Sustainable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Pr="000E1881" w:rsidRDefault="00576C7A" w:rsidP="00576C7A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0E1881">
        <w:rPr>
          <w:rFonts w:ascii="Times New Roman" w:hAnsi="Times New Roman" w:cs="Times New Roman"/>
          <w:sz w:val="28"/>
          <w:szCs w:val="28"/>
          <w:lang w:val="en-US"/>
        </w:rPr>
        <w:t>Development Programme SDP BP 04/02, Oxford Institute of Energy Studies.</w:t>
      </w:r>
    </w:p>
    <w:p w:rsidR="00576C7A" w:rsidRPr="000E1881" w:rsidRDefault="00576C7A" w:rsidP="00576C7A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0E1881">
        <w:rPr>
          <w:rFonts w:ascii="Times New Roman" w:hAnsi="Times New Roman" w:cs="Times New Roman"/>
          <w:sz w:val="28"/>
          <w:szCs w:val="28"/>
          <w:lang w:val="en-US"/>
        </w:rPr>
        <w:t>Kretzschmar, G.L., Misund, B., Hatherly, D. (2007). Market risk and oilfield ownership – refining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9719E1" w:rsidRDefault="00576C7A" w:rsidP="00576C7A">
      <w:pPr>
        <w:pStyle w:val="Style2"/>
        <w:widowControl/>
        <w:spacing w:line="240" w:lineRule="auto"/>
        <w:ind w:firstLine="567"/>
        <w:jc w:val="center"/>
        <w:rPr>
          <w:bCs/>
          <w:iCs/>
          <w:sz w:val="28"/>
          <w:szCs w:val="28"/>
          <w:lang w:val="en-US"/>
        </w:rPr>
      </w:pPr>
      <w:r w:rsidRPr="009719E1">
        <w:rPr>
          <w:sz w:val="28"/>
          <w:szCs w:val="28"/>
          <w:lang w:val="en-US"/>
        </w:rPr>
        <w:t xml:space="preserve">3 SUSTAINABILITY. </w:t>
      </w:r>
      <w:r w:rsidRPr="009719E1">
        <w:rPr>
          <w:bCs/>
          <w:iCs/>
          <w:sz w:val="28"/>
          <w:szCs w:val="28"/>
          <w:lang w:val="en-US"/>
        </w:rPr>
        <w:t>THE DEATH OF ARAL SEA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4E6F1B" w:rsidRDefault="00576C7A" w:rsidP="004E6F1B">
      <w:pPr>
        <w:pStyle w:val="a7"/>
        <w:numPr>
          <w:ilvl w:val="1"/>
          <w:numId w:val="4"/>
        </w:num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E6F1B">
        <w:rPr>
          <w:rFonts w:ascii="Times New Roman" w:hAnsi="Times New Roman" w:cs="Times New Roman"/>
          <w:sz w:val="28"/>
          <w:szCs w:val="28"/>
          <w:lang w:val="en-US"/>
        </w:rPr>
        <w:t xml:space="preserve">The environmental objective: </w:t>
      </w:r>
    </w:p>
    <w:p w:rsidR="00576C7A" w:rsidRPr="00AF717E" w:rsidRDefault="00576C7A" w:rsidP="00576C7A">
      <w:pPr>
        <w:pStyle w:val="a7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An evolving 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>concept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F717E" w:rsidRDefault="00576C7A" w:rsidP="00576C7A">
      <w:pPr>
        <w:pStyle w:val="a7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Expectation  and reality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503049" w:rsidRDefault="00576C7A" w:rsidP="00576C7A">
      <w:pPr>
        <w:tabs>
          <w:tab w:val="left" w:pos="2835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3049">
        <w:rPr>
          <w:rFonts w:ascii="Times New Roman" w:hAnsi="Times New Roman" w:cs="Times New Roman"/>
          <w:sz w:val="28"/>
          <w:szCs w:val="28"/>
          <w:lang w:val="en-US"/>
        </w:rPr>
        <w:t>Criteria variations in space and over time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5030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F717E" w:rsidRDefault="00576C7A" w:rsidP="00576C7A">
      <w:pPr>
        <w:pStyle w:val="a7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Is a long-term concept and has long-term implications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F717E" w:rsidRDefault="00576C7A" w:rsidP="00576C7A">
      <w:pPr>
        <w:pStyle w:val="a7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Requiring careful resources allocation, large-scale development of new technology for resource use, recycling, and waste disposal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2F62B6" w:rsidRDefault="00576C7A" w:rsidP="00576C7A">
      <w:pPr>
        <w:pStyle w:val="a7"/>
        <w:numPr>
          <w:ilvl w:val="0"/>
          <w:numId w:val="3"/>
        </w:numPr>
        <w:tabs>
          <w:tab w:val="left" w:pos="0"/>
        </w:tabs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Measuring sustainability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AF717E" w:rsidRDefault="00576C7A" w:rsidP="00576C7A">
      <w:pPr>
        <w:pStyle w:val="a7"/>
        <w:numPr>
          <w:ilvl w:val="0"/>
          <w:numId w:val="3"/>
        </w:numPr>
        <w:tabs>
          <w:tab w:val="left" w:pos="0"/>
        </w:tabs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Use and consumption of non-renewable resources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Pr="009719E1" w:rsidRDefault="00576C7A" w:rsidP="00576C7A">
      <w:pPr>
        <w:pStyle w:val="a7"/>
        <w:numPr>
          <w:ilvl w:val="0"/>
          <w:numId w:val="3"/>
        </w:numPr>
        <w:tabs>
          <w:tab w:val="left" w:pos="0"/>
        </w:tabs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719E1">
        <w:rPr>
          <w:rFonts w:ascii="Times New Roman" w:hAnsi="Times New Roman" w:cs="Times New Roman"/>
          <w:sz w:val="28"/>
          <w:szCs w:val="28"/>
          <w:lang w:val="en-US"/>
        </w:rPr>
        <w:t>Natural replenishment and renewable rates Global consumption versus replenishment of resources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9719E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76C7A" w:rsidRDefault="00576C7A" w:rsidP="00576C7A">
      <w:pPr>
        <w:pStyle w:val="a7"/>
        <w:numPr>
          <w:ilvl w:val="0"/>
          <w:numId w:val="3"/>
        </w:numPr>
        <w:tabs>
          <w:tab w:val="left" w:pos="0"/>
        </w:tabs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Development and improvement of human environment versus </w:t>
      </w:r>
      <w:r w:rsidRPr="00AF717E">
        <w:rPr>
          <w:rFonts w:ascii="Times New Roman" w:hAnsi="Times New Roman" w:cs="Times New Roman"/>
          <w:sz w:val="28"/>
          <w:szCs w:val="28"/>
        </w:rPr>
        <w:t>в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45BF9">
        <w:rPr>
          <w:rFonts w:ascii="Times New Roman" w:hAnsi="Times New Roman" w:cs="Times New Roman"/>
          <w:sz w:val="28"/>
          <w:szCs w:val="28"/>
          <w:lang w:val="en-US"/>
        </w:rPr>
        <w:t>viable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>environment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Pr="002F62B6" w:rsidRDefault="00576C7A" w:rsidP="00576C7A">
      <w:pPr>
        <w:pStyle w:val="a7"/>
        <w:numPr>
          <w:ilvl w:val="0"/>
          <w:numId w:val="3"/>
        </w:numPr>
        <w:tabs>
          <w:tab w:val="left" w:pos="0"/>
        </w:tabs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17E">
        <w:rPr>
          <w:rFonts w:ascii="Times New Roman" w:hAnsi="Times New Roman" w:cs="Times New Roman"/>
          <w:sz w:val="28"/>
          <w:szCs w:val="28"/>
          <w:lang w:val="en-US"/>
        </w:rPr>
        <w:t>Doesn’t result in crisis</w:t>
      </w:r>
      <w:r w:rsidR="002F62B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717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4E6F1B" w:rsidRPr="00781EBF" w:rsidRDefault="004E6F1B" w:rsidP="00781EBF">
      <w:pPr>
        <w:pStyle w:val="Style2"/>
        <w:widowControl/>
        <w:spacing w:line="240" w:lineRule="auto"/>
        <w:ind w:firstLine="426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3.2 </w:t>
      </w:r>
      <w:r w:rsidRPr="004E6F1B">
        <w:rPr>
          <w:sz w:val="28"/>
          <w:szCs w:val="28"/>
          <w:lang w:val="en-US"/>
        </w:rPr>
        <w:t>Solving Environmental Problems</w:t>
      </w:r>
      <w:r w:rsidR="00781EBF">
        <w:rPr>
          <w:sz w:val="28"/>
          <w:szCs w:val="28"/>
          <w:lang w:val="en-US"/>
        </w:rPr>
        <w:t xml:space="preserve">. </w:t>
      </w:r>
      <w:r w:rsidRPr="004E6F1B">
        <w:rPr>
          <w:sz w:val="28"/>
          <w:szCs w:val="28"/>
          <w:lang w:val="en-US"/>
        </w:rPr>
        <w:t>Difficult processes</w:t>
      </w:r>
      <w:r>
        <w:rPr>
          <w:sz w:val="28"/>
          <w:szCs w:val="28"/>
          <w:lang w:val="en-US"/>
        </w:rPr>
        <w:t>:</w:t>
      </w:r>
      <w:r w:rsidRPr="004E6F1B">
        <w:rPr>
          <w:sz w:val="28"/>
          <w:szCs w:val="28"/>
          <w:lang w:val="en-US"/>
        </w:rPr>
        <w:t xml:space="preserve"> </w:t>
      </w:r>
    </w:p>
    <w:p w:rsidR="004E6F1B" w:rsidRPr="004E6F1B" w:rsidRDefault="00545BF9" w:rsidP="004E6F1B">
      <w:pPr>
        <w:pStyle w:val="Style2"/>
        <w:numPr>
          <w:ilvl w:val="0"/>
          <w:numId w:val="3"/>
        </w:numPr>
        <w:spacing w:line="240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Environmental problems tend</w:t>
      </w:r>
      <w:r w:rsidR="004E6F1B" w:rsidRPr="004E6F1B">
        <w:rPr>
          <w:sz w:val="28"/>
          <w:szCs w:val="28"/>
          <w:lang w:val="en-US"/>
        </w:rPr>
        <w:t xml:space="preserve"> to be complex</w:t>
      </w:r>
      <w:r>
        <w:rPr>
          <w:sz w:val="28"/>
          <w:szCs w:val="28"/>
          <w:lang w:val="en-US"/>
        </w:rPr>
        <w:t>.</w:t>
      </w:r>
      <w:r w:rsidR="004E6F1B" w:rsidRPr="004E6F1B">
        <w:rPr>
          <w:sz w:val="28"/>
          <w:szCs w:val="28"/>
          <w:lang w:val="en-US"/>
        </w:rPr>
        <w:t xml:space="preserve"> </w:t>
      </w:r>
    </w:p>
    <w:p w:rsidR="004E6F1B" w:rsidRPr="004E6F1B" w:rsidRDefault="004E6F1B" w:rsidP="004E6F1B">
      <w:pPr>
        <w:pStyle w:val="Style2"/>
        <w:numPr>
          <w:ilvl w:val="0"/>
          <w:numId w:val="3"/>
        </w:numPr>
        <w:spacing w:line="240" w:lineRule="auto"/>
        <w:jc w:val="both"/>
        <w:rPr>
          <w:sz w:val="28"/>
          <w:szCs w:val="28"/>
          <w:lang w:val="en-US"/>
        </w:rPr>
      </w:pPr>
      <w:r w:rsidRPr="004E6F1B">
        <w:rPr>
          <w:sz w:val="28"/>
          <w:szCs w:val="28"/>
          <w:lang w:val="en-US"/>
        </w:rPr>
        <w:t>Rapid changes, slow recognition, slower actions</w:t>
      </w:r>
      <w:r w:rsidR="00545BF9">
        <w:rPr>
          <w:sz w:val="28"/>
          <w:szCs w:val="28"/>
          <w:lang w:val="en-US"/>
        </w:rPr>
        <w:t>.</w:t>
      </w:r>
      <w:r w:rsidRPr="004E6F1B">
        <w:rPr>
          <w:sz w:val="28"/>
          <w:szCs w:val="28"/>
          <w:lang w:val="en-US"/>
        </w:rPr>
        <w:t xml:space="preserve"> </w:t>
      </w:r>
    </w:p>
    <w:p w:rsidR="004E6F1B" w:rsidRPr="004E6F1B" w:rsidRDefault="004E6F1B" w:rsidP="004E6F1B">
      <w:pPr>
        <w:pStyle w:val="Style2"/>
        <w:numPr>
          <w:ilvl w:val="0"/>
          <w:numId w:val="3"/>
        </w:numPr>
        <w:spacing w:line="240" w:lineRule="auto"/>
        <w:jc w:val="both"/>
        <w:rPr>
          <w:sz w:val="28"/>
          <w:szCs w:val="28"/>
          <w:lang w:val="en-US"/>
        </w:rPr>
      </w:pPr>
      <w:r w:rsidRPr="004E6F1B">
        <w:rPr>
          <w:sz w:val="28"/>
          <w:szCs w:val="28"/>
          <w:lang w:val="en-US"/>
        </w:rPr>
        <w:t>Some changes are of irreversible  nature</w:t>
      </w:r>
      <w:r w:rsidR="00545BF9">
        <w:rPr>
          <w:sz w:val="28"/>
          <w:szCs w:val="28"/>
          <w:lang w:val="en-US"/>
        </w:rPr>
        <w:t>.</w:t>
      </w:r>
      <w:r w:rsidRPr="004E6F1B">
        <w:rPr>
          <w:sz w:val="28"/>
          <w:szCs w:val="28"/>
          <w:lang w:val="en-US"/>
        </w:rPr>
        <w:t xml:space="preserve"> </w:t>
      </w:r>
    </w:p>
    <w:p w:rsidR="004E6F1B" w:rsidRDefault="004E6F1B" w:rsidP="004E6F1B">
      <w:pPr>
        <w:pStyle w:val="Style2"/>
        <w:numPr>
          <w:ilvl w:val="0"/>
          <w:numId w:val="3"/>
        </w:numPr>
        <w:spacing w:line="240" w:lineRule="auto"/>
        <w:jc w:val="both"/>
        <w:rPr>
          <w:sz w:val="28"/>
          <w:szCs w:val="28"/>
          <w:lang w:val="en-US"/>
        </w:rPr>
      </w:pPr>
      <w:r w:rsidRPr="004E6F1B">
        <w:rPr>
          <w:sz w:val="28"/>
          <w:szCs w:val="28"/>
          <w:lang w:val="en-US"/>
        </w:rPr>
        <w:t>Environmental policy links to environmental economics in infancy</w:t>
      </w:r>
      <w:r>
        <w:rPr>
          <w:sz w:val="28"/>
          <w:szCs w:val="28"/>
          <w:lang w:val="en-US"/>
        </w:rPr>
        <w:t>.</w:t>
      </w:r>
      <w:r w:rsidRPr="004E6F1B">
        <w:rPr>
          <w:sz w:val="28"/>
          <w:szCs w:val="28"/>
          <w:lang w:val="en-US"/>
        </w:rPr>
        <w:t xml:space="preserve"> </w:t>
      </w:r>
    </w:p>
    <w:p w:rsidR="00866D90" w:rsidRPr="004E6F1B" w:rsidRDefault="00866D90" w:rsidP="004E6F1B">
      <w:pPr>
        <w:pStyle w:val="Style2"/>
        <w:numPr>
          <w:ilvl w:val="0"/>
          <w:numId w:val="3"/>
        </w:numPr>
        <w:spacing w:line="240" w:lineRule="auto"/>
        <w:jc w:val="both"/>
        <w:rPr>
          <w:sz w:val="28"/>
          <w:szCs w:val="28"/>
          <w:lang w:val="en-US"/>
        </w:rPr>
      </w:pPr>
    </w:p>
    <w:p w:rsidR="00576C7A" w:rsidRDefault="004E6F1B" w:rsidP="00A121BD">
      <w:pPr>
        <w:pStyle w:val="Style2"/>
        <w:widowControl/>
        <w:spacing w:line="240" w:lineRule="auto"/>
        <w:ind w:firstLine="426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3.3 </w:t>
      </w:r>
      <w:r w:rsidR="00576C7A">
        <w:rPr>
          <w:sz w:val="28"/>
          <w:szCs w:val="28"/>
          <w:lang w:val="en-US"/>
        </w:rPr>
        <w:t xml:space="preserve"> </w:t>
      </w:r>
      <w:r w:rsidR="00576C7A" w:rsidRPr="00DE4CB8">
        <w:rPr>
          <w:sz w:val="28"/>
          <w:szCs w:val="28"/>
          <w:lang w:val="en-US"/>
        </w:rPr>
        <w:t>Workshop</w:t>
      </w:r>
      <w:r>
        <w:rPr>
          <w:sz w:val="28"/>
          <w:szCs w:val="28"/>
          <w:lang w:val="en-US"/>
        </w:rPr>
        <w:t>2</w:t>
      </w:r>
      <w:r w:rsidR="00576C7A" w:rsidRPr="00DE4CB8">
        <w:rPr>
          <w:sz w:val="28"/>
          <w:szCs w:val="28"/>
          <w:lang w:val="en-US"/>
        </w:rPr>
        <w:t>:</w:t>
      </w:r>
      <w:r w:rsidR="00576C7A">
        <w:rPr>
          <w:sz w:val="28"/>
          <w:szCs w:val="28"/>
          <w:lang w:val="en-US"/>
        </w:rPr>
        <w:t xml:space="preserve"> </w:t>
      </w:r>
      <w:r w:rsidR="00576C7A" w:rsidRPr="00DE4CB8">
        <w:rPr>
          <w:sz w:val="28"/>
          <w:szCs w:val="28"/>
          <w:lang w:val="en-US"/>
        </w:rPr>
        <w:t>questions for</w:t>
      </w:r>
      <w:r w:rsidR="00576C7A">
        <w:rPr>
          <w:sz w:val="28"/>
          <w:szCs w:val="28"/>
          <w:lang w:val="en-US"/>
        </w:rPr>
        <w:t xml:space="preserve"> case study</w:t>
      </w:r>
      <w:r w:rsidR="00576C7A" w:rsidRPr="00324369">
        <w:rPr>
          <w:sz w:val="28"/>
          <w:szCs w:val="28"/>
          <w:lang w:val="en-US"/>
        </w:rPr>
        <w:t xml:space="preserve"> «The Death of Aral Sea»</w:t>
      </w:r>
      <w:r w:rsidR="00576C7A">
        <w:rPr>
          <w:sz w:val="28"/>
          <w:szCs w:val="28"/>
          <w:lang w:val="en-US"/>
        </w:rPr>
        <w:t>:</w:t>
      </w:r>
    </w:p>
    <w:p w:rsidR="00576C7A" w:rsidRPr="00324369" w:rsidRDefault="00576C7A" w:rsidP="004E6F1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24369">
        <w:rPr>
          <w:rFonts w:ascii="Times New Roman" w:hAnsi="Times New Roman" w:cs="Times New Roman"/>
          <w:sz w:val="28"/>
          <w:szCs w:val="28"/>
          <w:lang w:val="en-US"/>
        </w:rPr>
        <w:t xml:space="preserve">Once a prosperous vacation spot in 1960 </w:t>
      </w:r>
    </w:p>
    <w:p w:rsidR="00576C7A" w:rsidRPr="00324369" w:rsidRDefault="00576C7A" w:rsidP="00576C7A">
      <w:pPr>
        <w:numPr>
          <w:ilvl w:val="0"/>
          <w:numId w:val="5"/>
        </w:num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24369">
        <w:rPr>
          <w:rFonts w:ascii="Times New Roman" w:hAnsi="Times New Roman" w:cs="Times New Roman"/>
          <w:sz w:val="28"/>
          <w:szCs w:val="28"/>
          <w:lang w:val="en-US"/>
        </w:rPr>
        <w:t xml:space="preserve">Water diversion for agriculture </w:t>
      </w:r>
    </w:p>
    <w:p w:rsidR="00576C7A" w:rsidRDefault="00576C7A" w:rsidP="00576C7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24369">
        <w:rPr>
          <w:rFonts w:ascii="Times New Roman" w:hAnsi="Times New Roman" w:cs="Times New Roman"/>
          <w:sz w:val="28"/>
          <w:szCs w:val="28"/>
          <w:lang w:val="en-US"/>
        </w:rPr>
        <w:t xml:space="preserve">Dying sea surrounded by salt flats </w:t>
      </w:r>
    </w:p>
    <w:p w:rsidR="00884E85" w:rsidRDefault="00884E85" w:rsidP="00884E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155575</wp:posOffset>
            </wp:positionH>
            <wp:positionV relativeFrom="paragraph">
              <wp:posOffset>0</wp:posOffset>
            </wp:positionV>
            <wp:extent cx="5593715" cy="2413635"/>
            <wp:effectExtent l="19050" t="0" r="6985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2413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  <w:r w:rsidRPr="00E82D65">
        <w:rPr>
          <w:lang w:val="en-US"/>
        </w:rPr>
        <w:t>Biodiversity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4C34B7" w:rsidRDefault="00576C7A" w:rsidP="00576C7A">
      <w:pPr>
        <w:tabs>
          <w:tab w:val="left" w:pos="2835"/>
        </w:tabs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34B7">
        <w:rPr>
          <w:rFonts w:ascii="Times New Roman" w:hAnsi="Times New Roman" w:cs="Times New Roman"/>
          <w:sz w:val="28"/>
          <w:szCs w:val="28"/>
          <w:lang w:val="en-US"/>
        </w:rPr>
        <w:t>Figure 3- “The Death of Aral Sea”</w:t>
      </w:r>
    </w:p>
    <w:p w:rsidR="00576C7A" w:rsidRPr="00781EBF" w:rsidRDefault="00576C7A" w:rsidP="00576C7A">
      <w:pPr>
        <w:tabs>
          <w:tab w:val="left" w:pos="2835"/>
        </w:tabs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Cs/>
          <w:sz w:val="28"/>
          <w:szCs w:val="28"/>
        </w:rPr>
        <w:t>References</w:t>
      </w:r>
      <w:r w:rsidRPr="00781EBF">
        <w:rPr>
          <w:rFonts w:ascii="Times New Roman" w:hAnsi="Times New Roman" w:cs="Times New Roman"/>
          <w:bCs/>
          <w:sz w:val="28"/>
          <w:szCs w:val="28"/>
          <w:lang w:val="en-US"/>
        </w:rPr>
        <w:t>:</w:t>
      </w:r>
    </w:p>
    <w:p w:rsidR="00576C7A" w:rsidRPr="00781EBF" w:rsidRDefault="00576C7A" w:rsidP="00576C7A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iCs/>
          <w:sz w:val="28"/>
          <w:szCs w:val="28"/>
          <w:lang w:val="en-US"/>
        </w:rPr>
        <w:t>Markets and Portfolio Management, 21</w:t>
      </w:r>
      <w:r w:rsidRPr="00781EBF">
        <w:rPr>
          <w:rFonts w:ascii="Times New Roman" w:hAnsi="Times New Roman" w:cs="Times New Roman"/>
          <w:sz w:val="28"/>
          <w:szCs w:val="28"/>
          <w:lang w:val="en-US"/>
        </w:rPr>
        <w:t xml:space="preserve">(2), 167–201. </w:t>
      </w:r>
    </w:p>
    <w:p w:rsidR="00576C7A" w:rsidRPr="00781EBF" w:rsidRDefault="00576C7A" w:rsidP="00576C7A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sz w:val="28"/>
          <w:szCs w:val="28"/>
          <w:lang w:val="en-US"/>
        </w:rPr>
        <w:t xml:space="preserve">IMF (2007). </w:t>
      </w:r>
      <w:r w:rsidRPr="00781EBF">
        <w:rPr>
          <w:rFonts w:ascii="Times New Roman" w:hAnsi="Times New Roman" w:cs="Times New Roman"/>
          <w:iCs/>
          <w:sz w:val="28"/>
          <w:szCs w:val="28"/>
          <w:lang w:val="en-US"/>
        </w:rPr>
        <w:t>Global financial stability report. World economic and financial surveys, October</w:t>
      </w:r>
      <w:r w:rsidRPr="00781EB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Pr="00781EBF" w:rsidRDefault="00576C7A" w:rsidP="00576C7A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sz w:val="28"/>
          <w:szCs w:val="28"/>
          <w:lang w:val="en-US"/>
        </w:rPr>
        <w:t>Washington, DC: International Monetary Fund.</w:t>
      </w:r>
    </w:p>
    <w:p w:rsidR="00576C7A" w:rsidRPr="00781EBF" w:rsidRDefault="00576C7A" w:rsidP="00576C7A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sz w:val="28"/>
          <w:szCs w:val="28"/>
          <w:lang w:val="en-US"/>
        </w:rPr>
        <w:t xml:space="preserve">IMF (2008). </w:t>
      </w:r>
      <w:r w:rsidRPr="00781EBF">
        <w:rPr>
          <w:rFonts w:ascii="Times New Roman" w:hAnsi="Times New Roman" w:cs="Times New Roman"/>
          <w:iCs/>
          <w:sz w:val="28"/>
          <w:szCs w:val="28"/>
          <w:lang w:val="en-US"/>
        </w:rPr>
        <w:t>Global Financial Stability Report. World Economic and Financial Surveys, April</w:t>
      </w:r>
      <w:r w:rsidRPr="00781EB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AF4FDC" w:rsidRDefault="00576C7A" w:rsidP="00576C7A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  <w:lang w:val="en-US"/>
        </w:rPr>
      </w:pPr>
      <w:r w:rsidRPr="00AF4FDC">
        <w:rPr>
          <w:sz w:val="28"/>
          <w:szCs w:val="28"/>
          <w:lang w:val="en-US"/>
        </w:rPr>
        <w:t>4 BIODIVERSITY</w:t>
      </w:r>
    </w:p>
    <w:p w:rsidR="00576C7A" w:rsidRPr="00AF4FDC" w:rsidRDefault="00576C7A" w:rsidP="00576C7A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  <w:lang w:val="en-US"/>
        </w:rPr>
      </w:pPr>
    </w:p>
    <w:p w:rsidR="00781EBF" w:rsidRPr="00781EBF" w:rsidRDefault="00576C7A" w:rsidP="00781EBF">
      <w:pPr>
        <w:pStyle w:val="Default"/>
        <w:numPr>
          <w:ilvl w:val="1"/>
          <w:numId w:val="6"/>
        </w:num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What is an Ecosystem?</w:t>
      </w:r>
    </w:p>
    <w:p w:rsidR="00781EBF" w:rsidRDefault="00781EBF" w:rsidP="00781EBF">
      <w:pPr>
        <w:pStyle w:val="Default"/>
        <w:ind w:left="987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AF4FDC" w:rsidRDefault="00576C7A" w:rsidP="00781EBF">
      <w:pPr>
        <w:pStyle w:val="Default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4FDC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An ecological community and its surrounding environments in which the flows of energy and cycles of chemicals support the living community</w:t>
      </w:r>
      <w:r w:rsidRPr="00AF4FDC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.</w:t>
      </w:r>
    </w:p>
    <w:p w:rsidR="00576C7A" w:rsidRPr="00AF4FDC" w:rsidRDefault="00781EBF" w:rsidP="00781EBF">
      <w:pPr>
        <w:pStyle w:val="Style2"/>
        <w:widowControl/>
        <w:spacing w:line="240" w:lineRule="auto"/>
        <w:ind w:firstLine="567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127000</wp:posOffset>
            </wp:positionV>
            <wp:extent cx="3096895" cy="2182495"/>
            <wp:effectExtent l="19050" t="0" r="825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218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Pr="00AF4FDC" w:rsidRDefault="00576C7A" w:rsidP="00576C7A">
      <w:pPr>
        <w:pStyle w:val="Default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tabs>
          <w:tab w:val="left" w:pos="2835"/>
        </w:tabs>
        <w:ind w:firstLine="567"/>
        <w:jc w:val="center"/>
        <w:rPr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szCs w:val="28"/>
          <w:lang w:val="en-US"/>
        </w:rPr>
        <w:t>4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AF4FDC">
        <w:rPr>
          <w:rFonts w:ascii="Times New Roman" w:hAnsi="Times New Roman" w:cs="Times New Roman"/>
          <w:sz w:val="28"/>
          <w:szCs w:val="28"/>
          <w:lang w:val="en-US"/>
        </w:rPr>
        <w:t>Ecosystem</w:t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Pr="003C7386" w:rsidRDefault="00576C7A" w:rsidP="003F3B7A">
      <w:pPr>
        <w:pStyle w:val="Default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Biodiversity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- The number or abundance of species in an ecosystem or ecological community. Species </w:t>
      </w:r>
      <w:r w:rsidRPr="003C7386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richness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: The number of species</w:t>
      </w:r>
      <w:r w:rsidR="003F3B7A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. 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Species </w:t>
      </w:r>
      <w:r w:rsidRPr="003C7386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evenness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: Relative proportion of species</w:t>
      </w:r>
      <w:r w:rsidR="003F3B7A">
        <w:rPr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576C7A" w:rsidRPr="003C7386" w:rsidRDefault="00576C7A" w:rsidP="00576C7A">
      <w:pPr>
        <w:pStyle w:val="Default"/>
        <w:spacing w:after="42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Species </w:t>
      </w:r>
      <w:r w:rsidRPr="003C7386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dominance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: One of multiple species more common than others </w:t>
      </w:r>
    </w:p>
    <w:p w:rsidR="00576C7A" w:rsidRDefault="00576C7A" w:rsidP="00576C7A">
      <w:pPr>
        <w:pStyle w:val="Default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Keystone species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: Exerting a stronger community effect disproportionate to their abundance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781EBF" w:rsidRDefault="004C34B7" w:rsidP="00781EBF">
      <w:pPr>
        <w:pStyle w:val="Default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4.2 </w:t>
      </w:r>
      <w:r w:rsidR="00576C7A" w:rsidRPr="00781EB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Workshop</w:t>
      </w:r>
      <w:r w:rsidRPr="00781EB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3</w:t>
      </w:r>
      <w:r w:rsidR="00576C7A" w:rsidRPr="00781EB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: questions for case study</w:t>
      </w:r>
    </w:p>
    <w:p w:rsidR="00576C7A" w:rsidRPr="003C7386" w:rsidRDefault="00576C7A" w:rsidP="00576C7A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  <w:lang w:val="en-US"/>
        </w:rPr>
      </w:pPr>
    </w:p>
    <w:p w:rsidR="00576C7A" w:rsidRPr="003C7386" w:rsidRDefault="00576C7A" w:rsidP="00576C7A">
      <w:pPr>
        <w:pStyle w:val="Default"/>
        <w:spacing w:after="30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990972">
        <w:rPr>
          <w:rFonts w:ascii="Times New Roman" w:hAnsi="Times New Roman" w:cs="Times New Roman"/>
          <w:bCs/>
          <w:color w:val="auto"/>
          <w:sz w:val="28"/>
          <w:szCs w:val="28"/>
          <w:lang w:val="en-US"/>
        </w:rPr>
        <w:t>Keystone species</w:t>
      </w:r>
      <w:r w:rsidRPr="00990972">
        <w:rPr>
          <w:rFonts w:ascii="Times New Roman" w:hAnsi="Times New Roman" w:cs="Times New Roman"/>
          <w:color w:val="auto"/>
          <w:sz w:val="28"/>
          <w:szCs w:val="28"/>
          <w:lang w:val="en-US"/>
        </w:rPr>
        <w:t>: Species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exert a strong community effects disproportionate to their abundance </w:t>
      </w:r>
    </w:p>
    <w:p w:rsidR="00576C7A" w:rsidRPr="003C7386" w:rsidRDefault="00576C7A" w:rsidP="00576C7A">
      <w:pPr>
        <w:pStyle w:val="Default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Case study: Wolf, elk and mountain stream system in the Yellowstone National Park </w:t>
      </w:r>
    </w:p>
    <w:p w:rsidR="00576C7A" w:rsidRPr="003C7386" w:rsidRDefault="00576C7A" w:rsidP="00576C7A">
      <w:pPr>
        <w:pStyle w:val="Default"/>
        <w:spacing w:after="25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–1960s–mid-1990s: Elk overgrazed the riparian vegetation, affected the stream ecosystem</w:t>
      </w:r>
      <w:r w:rsidR="00016ADE">
        <w:rPr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576C7A" w:rsidRPr="003C7386" w:rsidRDefault="00576C7A" w:rsidP="00576C7A">
      <w:pPr>
        <w:pStyle w:val="Default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–Late 1990s: Reintroduced wolves that hunted elks and promoted the regrowth of riparian vegetation, water quality, and stream ecosystem</w:t>
      </w:r>
      <w:r w:rsidR="00016ADE">
        <w:rPr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576C7A" w:rsidRPr="003C7386" w:rsidRDefault="004C34B7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388620</wp:posOffset>
            </wp:positionH>
            <wp:positionV relativeFrom="paragraph">
              <wp:posOffset>78740</wp:posOffset>
            </wp:positionV>
            <wp:extent cx="4939665" cy="2561590"/>
            <wp:effectExtent l="1905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665" cy="2561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b/>
          <w:lang w:val="en-US"/>
        </w:rPr>
      </w:pPr>
    </w:p>
    <w:p w:rsidR="00576C7A" w:rsidRDefault="00576C7A" w:rsidP="00576C7A">
      <w:pPr>
        <w:pStyle w:val="Style2"/>
        <w:widowControl/>
        <w:spacing w:line="240" w:lineRule="auto"/>
        <w:ind w:firstLine="567"/>
        <w:jc w:val="center"/>
        <w:rPr>
          <w:b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Pr="003C7386" w:rsidRDefault="00576C7A" w:rsidP="00576C7A">
      <w:pPr>
        <w:pStyle w:val="Default"/>
        <w:jc w:val="center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szCs w:val="28"/>
          <w:lang w:val="en-US"/>
        </w:rPr>
        <w:t>5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Wolf, elk n the Yellowstone National Park</w:t>
      </w:r>
    </w:p>
    <w:p w:rsidR="00576C7A" w:rsidRDefault="00281578" w:rsidP="00576C7A">
      <w:pPr>
        <w:tabs>
          <w:tab w:val="left" w:pos="2835"/>
        </w:tabs>
        <w:ind w:firstLine="567"/>
        <w:jc w:val="center"/>
        <w:rPr>
          <w:b/>
          <w:lang w:val="en-US"/>
        </w:rPr>
      </w:pPr>
      <w:r>
        <w:rPr>
          <w:b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880624</wp:posOffset>
            </wp:positionH>
            <wp:positionV relativeFrom="paragraph">
              <wp:posOffset>92933</wp:posOffset>
            </wp:positionV>
            <wp:extent cx="3630295" cy="2092411"/>
            <wp:effectExtent l="19050" t="0" r="825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295" cy="2092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576C7A">
      <w:pPr>
        <w:pStyle w:val="Default"/>
        <w:rPr>
          <w:rFonts w:ascii="Times New Roman" w:hAnsi="Times New Roman" w:cs="Times New Roman"/>
          <w:sz w:val="28"/>
          <w:szCs w:val="28"/>
          <w:lang w:val="en-US"/>
        </w:rPr>
      </w:pPr>
    </w:p>
    <w:p w:rsidR="00576C7A" w:rsidRDefault="00576C7A" w:rsidP="00781EBF">
      <w:pPr>
        <w:pStyle w:val="Default"/>
        <w:jc w:val="center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szCs w:val="28"/>
          <w:lang w:val="en-US"/>
        </w:rPr>
        <w:t>6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3C7386">
        <w:rPr>
          <w:rFonts w:ascii="Times New Roman" w:hAnsi="Times New Roman" w:cs="Times New Roman"/>
          <w:color w:val="auto"/>
          <w:sz w:val="28"/>
          <w:szCs w:val="28"/>
          <w:lang w:val="en-US"/>
        </w:rPr>
        <w:t>Wolf, elk and mountain stream system in the Yellowstone National Park</w:t>
      </w:r>
    </w:p>
    <w:p w:rsidR="00990972" w:rsidRPr="004E6F1B" w:rsidRDefault="00990972" w:rsidP="00781EBF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4E6F1B">
        <w:rPr>
          <w:rFonts w:ascii="Times New Roman" w:hAnsi="Times New Roman" w:cs="Times New Roman"/>
          <w:bCs/>
          <w:sz w:val="28"/>
          <w:szCs w:val="28"/>
        </w:rPr>
        <w:t>References</w:t>
      </w:r>
      <w:r w:rsidRPr="004E6F1B">
        <w:rPr>
          <w:rFonts w:ascii="Times New Roman" w:hAnsi="Times New Roman" w:cs="Times New Roman"/>
          <w:bCs/>
          <w:sz w:val="28"/>
          <w:szCs w:val="28"/>
          <w:lang w:val="en-US"/>
        </w:rPr>
        <w:t>:</w:t>
      </w:r>
    </w:p>
    <w:p w:rsidR="00990972" w:rsidRPr="00990972" w:rsidRDefault="00990972" w:rsidP="00990972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990972">
        <w:rPr>
          <w:rFonts w:ascii="Times New Roman" w:hAnsi="Times New Roman" w:cs="Times New Roman"/>
          <w:sz w:val="28"/>
          <w:szCs w:val="28"/>
          <w:lang w:val="en-US"/>
        </w:rPr>
        <w:t>Montgomery. Environmental geology. McGraw-Hill/Mcgraw hill higher education. 2010/03/01</w:t>
      </w:r>
    </w:p>
    <w:p w:rsidR="00DB2716" w:rsidRDefault="00DB271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576C7A" w:rsidRPr="006C2CA1" w:rsidRDefault="00DB2716" w:rsidP="007D4B2E">
      <w:pPr>
        <w:pStyle w:val="a5"/>
        <w:spacing w:after="0"/>
        <w:ind w:left="502"/>
        <w:jc w:val="center"/>
        <w:rPr>
          <w:b/>
          <w:szCs w:val="28"/>
          <w:lang w:val="en-US"/>
        </w:rPr>
      </w:pPr>
      <w:r w:rsidRPr="006C2CA1">
        <w:rPr>
          <w:szCs w:val="28"/>
          <w:lang w:val="en-US"/>
        </w:rPr>
        <w:t xml:space="preserve">5 </w:t>
      </w:r>
      <w:r w:rsidRPr="006C2CA1">
        <w:rPr>
          <w:iCs/>
          <w:szCs w:val="28"/>
          <w:lang w:val="en-US"/>
        </w:rPr>
        <w:t>INTRODUCTION TO NATURAL HAZARDS</w:t>
      </w:r>
    </w:p>
    <w:p w:rsidR="007D4B2E" w:rsidRPr="00A83094" w:rsidRDefault="007D4B2E" w:rsidP="00A83094">
      <w:pPr>
        <w:pStyle w:val="a5"/>
        <w:spacing w:after="0"/>
        <w:ind w:firstLine="709"/>
        <w:jc w:val="both"/>
        <w:rPr>
          <w:b/>
          <w:szCs w:val="28"/>
          <w:lang w:val="en-US"/>
        </w:rPr>
      </w:pPr>
    </w:p>
    <w:p w:rsidR="00C01CED" w:rsidRPr="00C01CED" w:rsidRDefault="00A83094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5.1 </w:t>
      </w:r>
      <w:r w:rsidR="00C01CED"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Criteria: A particular event in which 10 or more people are killed; one hundred or more people are affected; a declaration of emergency is issued, or there is a request for international assistance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Dangerous natural processes: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–Earthquakes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–Floods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–Volcanic activities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–Landslides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–Storms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Impact risks, depending on the nature of hazards, spatial and temporal relations to human environment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01CED" w:rsidRPr="009F6888" w:rsidRDefault="00A83094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5.2 </w:t>
      </w:r>
      <w:r w:rsidR="00C01CED" w:rsidRPr="009F6888">
        <w:rPr>
          <w:rFonts w:ascii="Times New Roman" w:hAnsi="Times New Roman" w:cs="Times New Roman"/>
          <w:sz w:val="28"/>
          <w:szCs w:val="28"/>
          <w:lang w:val="en-US"/>
        </w:rPr>
        <w:t>Types of Natural Hazards</w:t>
      </w:r>
    </w:p>
    <w:p w:rsidR="00DB2716" w:rsidRPr="00A83094" w:rsidRDefault="00C01CED" w:rsidP="00A83094">
      <w:pPr>
        <w:pStyle w:val="a5"/>
        <w:spacing w:after="0"/>
        <w:ind w:firstLine="709"/>
        <w:jc w:val="both"/>
        <w:rPr>
          <w:szCs w:val="28"/>
          <w:lang w:val="en-US"/>
        </w:rPr>
      </w:pPr>
      <w:r w:rsidRPr="00A83094">
        <w:rPr>
          <w:rFonts w:eastAsiaTheme="minorEastAsia"/>
          <w:szCs w:val="28"/>
          <w:lang w:val="en-US"/>
        </w:rPr>
        <w:t>Earthquakes, floods, cyclones (hurricanes) killed several million people, with an average worldwide annual loss of life of about 150,000 people. Annual average property damage exceeds $50 billion.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>Why Natural Processes Become Hazards</w:t>
      </w:r>
      <w:r w:rsidR="00A8309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Natural processes become hazardous: When people live or work in areas where they occur.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>–Population growth</w:t>
      </w:r>
      <w:r w:rsidR="00A8309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Land-use changes, such as urbanization or deforestation, removal of wetlands.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>–Environmental damages</w:t>
      </w:r>
      <w:r w:rsidR="00A8309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Consumption of energy resources and climate changes (not just CO2).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Better environmental planning: DO NOT build on floodplains, earthquake prone areas </w:t>
      </w:r>
    </w:p>
    <w:p w:rsidR="00C01CED" w:rsidRPr="00C01CED" w:rsidRDefault="00A83094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5.3 </w:t>
      </w:r>
      <w:r w:rsidR="00C01CED"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Hazard Magnitude and Frequency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Magnitude: Intensity of a natural hazard in terms of the amount of energy released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Frequency: Recurrence interval of a disastrous event…how often the event occurs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Magnitude and Frequency: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–Generally an inverse relation between them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–Largely controlled by natural factors </w:t>
      </w:r>
    </w:p>
    <w:p w:rsidR="00C01CED" w:rsidRPr="00C01CED" w:rsidRDefault="00C01CED" w:rsidP="00A830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1CED">
        <w:rPr>
          <w:rFonts w:ascii="Times New Roman" w:hAnsi="Times New Roman" w:cs="Times New Roman"/>
          <w:sz w:val="28"/>
          <w:szCs w:val="28"/>
          <w:lang w:val="en-US"/>
        </w:rPr>
        <w:t xml:space="preserve">Low-magnitude and high-frequency hazards- not always destructive, a high-magnitude one almost certainly catastrophic </w:t>
      </w:r>
    </w:p>
    <w:p w:rsidR="00DB2716" w:rsidRPr="00A83094" w:rsidRDefault="00DB271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DB2716" w:rsidRPr="00A83094" w:rsidRDefault="00DB271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DB2716" w:rsidRDefault="00DB271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DB2716" w:rsidRDefault="00DB271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FD6396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-346075</wp:posOffset>
            </wp:positionV>
            <wp:extent cx="5071745" cy="3723005"/>
            <wp:effectExtent l="19050" t="0" r="0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37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C01CED" w:rsidP="007D4B2E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FD6396" w:rsidRDefault="00FD6396" w:rsidP="00A8309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83094" w:rsidRPr="00C01CED" w:rsidRDefault="00A83094" w:rsidP="00A8309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szCs w:val="28"/>
          <w:lang w:val="en-US"/>
        </w:rPr>
        <w:t>7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83094">
        <w:rPr>
          <w:rFonts w:ascii="Times New Roman" w:hAnsi="Times New Roman" w:cs="Times New Roman"/>
          <w:sz w:val="28"/>
          <w:szCs w:val="28"/>
          <w:lang w:val="en-US"/>
        </w:rPr>
        <w:t xml:space="preserve"> Types of Natural Hazards</w:t>
      </w:r>
    </w:p>
    <w:p w:rsidR="00C01CED" w:rsidRDefault="00C01CED" w:rsidP="00A83094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</w:p>
    <w:p w:rsidR="00C01CED" w:rsidRDefault="00A83094" w:rsidP="00A83094">
      <w:pPr>
        <w:pStyle w:val="a5"/>
        <w:spacing w:after="0"/>
        <w:ind w:left="502"/>
        <w:rPr>
          <w:szCs w:val="28"/>
          <w:lang w:val="en-US"/>
        </w:rPr>
      </w:pPr>
      <w:r w:rsidRPr="00781EBF">
        <w:rPr>
          <w:szCs w:val="28"/>
          <w:lang w:val="en-US"/>
        </w:rPr>
        <w:t>5.4 Workshop</w:t>
      </w:r>
      <w:r>
        <w:rPr>
          <w:szCs w:val="28"/>
          <w:lang w:val="en-US"/>
        </w:rPr>
        <w:t xml:space="preserve"> 4</w:t>
      </w:r>
      <w:r w:rsidRPr="003C7386">
        <w:rPr>
          <w:szCs w:val="28"/>
          <w:lang w:val="en-US"/>
        </w:rPr>
        <w:t>: questions for case study</w:t>
      </w:r>
    </w:p>
    <w:p w:rsidR="00A83094" w:rsidRPr="00A83094" w:rsidRDefault="00A83094" w:rsidP="00781EBF">
      <w:pPr>
        <w:pStyle w:val="a5"/>
        <w:numPr>
          <w:ilvl w:val="0"/>
          <w:numId w:val="7"/>
        </w:numPr>
        <w:spacing w:after="0"/>
        <w:ind w:left="0" w:firstLine="0"/>
        <w:rPr>
          <w:rFonts w:eastAsiaTheme="minorEastAsia"/>
          <w:szCs w:val="28"/>
          <w:lang w:val="en-US"/>
        </w:rPr>
      </w:pPr>
      <w:r w:rsidRPr="00A83094">
        <w:rPr>
          <w:rFonts w:eastAsiaTheme="minorEastAsia"/>
          <w:szCs w:val="28"/>
          <w:lang w:val="en-US"/>
        </w:rPr>
        <w:t>Human Response to Hazards</w:t>
      </w:r>
    </w:p>
    <w:p w:rsidR="00A83094" w:rsidRPr="00A83094" w:rsidRDefault="00A83094" w:rsidP="00781EBF">
      <w:pPr>
        <w:pStyle w:val="a5"/>
        <w:numPr>
          <w:ilvl w:val="0"/>
          <w:numId w:val="7"/>
        </w:numPr>
        <w:spacing w:after="0"/>
        <w:ind w:left="0" w:firstLine="0"/>
        <w:rPr>
          <w:szCs w:val="28"/>
          <w:lang w:val="en-US"/>
        </w:rPr>
      </w:pPr>
      <w:r w:rsidRPr="00A83094">
        <w:rPr>
          <w:rFonts w:eastAsiaTheme="minorEastAsia"/>
          <w:szCs w:val="28"/>
          <w:lang w:val="en-US"/>
        </w:rPr>
        <w:t>Global Climate and Hazards</w:t>
      </w:r>
    </w:p>
    <w:p w:rsidR="00A83094" w:rsidRPr="00A83094" w:rsidRDefault="00A83094" w:rsidP="00781EBF">
      <w:pPr>
        <w:pStyle w:val="a5"/>
        <w:numPr>
          <w:ilvl w:val="0"/>
          <w:numId w:val="7"/>
        </w:numPr>
        <w:spacing w:after="0"/>
        <w:ind w:left="0" w:firstLine="0"/>
        <w:rPr>
          <w:szCs w:val="28"/>
          <w:lang w:val="en-US"/>
        </w:rPr>
      </w:pPr>
      <w:r w:rsidRPr="00A83094">
        <w:rPr>
          <w:rFonts w:eastAsiaTheme="minorEastAsia"/>
          <w:szCs w:val="28"/>
          <w:lang w:val="en-US"/>
        </w:rPr>
        <w:t>Population Growth and Natural Hazards</w:t>
      </w:r>
    </w:p>
    <w:p w:rsidR="00C01CED" w:rsidRPr="00A83094" w:rsidRDefault="00A83094" w:rsidP="00781EBF">
      <w:pPr>
        <w:pStyle w:val="a5"/>
        <w:numPr>
          <w:ilvl w:val="0"/>
          <w:numId w:val="7"/>
        </w:numPr>
        <w:spacing w:after="0"/>
        <w:ind w:left="0" w:firstLine="0"/>
        <w:rPr>
          <w:szCs w:val="28"/>
          <w:lang w:val="en-US"/>
        </w:rPr>
      </w:pPr>
      <w:r w:rsidRPr="00A83094">
        <w:rPr>
          <w:rFonts w:eastAsiaTheme="minorEastAsia"/>
          <w:szCs w:val="28"/>
          <w:lang w:val="en-US"/>
        </w:rPr>
        <w:t>Land-Use Change and Natural Hazards</w:t>
      </w:r>
    </w:p>
    <w:p w:rsidR="00A83094" w:rsidRDefault="00A83094" w:rsidP="00781EBF">
      <w:pPr>
        <w:pStyle w:val="a5"/>
        <w:spacing w:after="0"/>
        <w:jc w:val="center"/>
        <w:rPr>
          <w:sz w:val="24"/>
          <w:szCs w:val="24"/>
          <w:lang w:val="en-US"/>
        </w:rPr>
      </w:pPr>
    </w:p>
    <w:p w:rsidR="00576C7A" w:rsidRPr="006C2CA1" w:rsidRDefault="005911BF" w:rsidP="00781EBF">
      <w:pPr>
        <w:pStyle w:val="a5"/>
        <w:spacing w:after="0"/>
        <w:jc w:val="center"/>
        <w:rPr>
          <w:b/>
          <w:szCs w:val="28"/>
          <w:lang w:val="en-US"/>
        </w:rPr>
      </w:pPr>
      <w:r>
        <w:rPr>
          <w:szCs w:val="28"/>
          <w:lang w:val="en-US"/>
        </w:rPr>
        <w:t>6</w:t>
      </w:r>
      <w:r w:rsidR="007D4B2E" w:rsidRPr="006C2CA1">
        <w:rPr>
          <w:szCs w:val="28"/>
          <w:lang w:val="en-US"/>
        </w:rPr>
        <w:t xml:space="preserve"> EARTHQUAKE PROCESSES</w:t>
      </w:r>
    </w:p>
    <w:p w:rsidR="00FD6396" w:rsidRDefault="00FD6396" w:rsidP="00781EB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96625" w:rsidRDefault="005911BF" w:rsidP="00781EB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  <w:r w:rsidR="00FD6396" w:rsidRPr="00781EBF">
        <w:rPr>
          <w:rFonts w:ascii="Times New Roman" w:hAnsi="Times New Roman" w:cs="Times New Roman"/>
          <w:b/>
          <w:sz w:val="28"/>
          <w:szCs w:val="28"/>
          <w:lang w:val="en-US"/>
        </w:rPr>
        <w:t xml:space="preserve">.1 </w:t>
      </w:r>
      <w:r w:rsidR="00596625" w:rsidRPr="00781EB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Overview</w:t>
      </w:r>
    </w:p>
    <w:p w:rsidR="00781EBF" w:rsidRPr="00781EBF" w:rsidRDefault="00781EBF" w:rsidP="00781EB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96625" w:rsidRPr="00596625" w:rsidRDefault="00596625" w:rsidP="00781EB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Understand earthquakes, faulting, and estimation of magnitude </w:t>
      </w:r>
    </w:p>
    <w:p w:rsidR="00596625" w:rsidRPr="00596625" w:rsidRDefault="00596625" w:rsidP="00781EB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Know earthquake types, seismic risk, and major effects of earthquakes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Understand earthquake cycles and methods of prediction </w:t>
      </w:r>
    </w:p>
    <w:p w:rsid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Understand process of hazard reduction and perceived risk to humans </w:t>
      </w:r>
    </w:p>
    <w:p w:rsidR="00281578" w:rsidRPr="00596625" w:rsidRDefault="00281578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96625" w:rsidRDefault="005911BF" w:rsidP="00781EB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81EBF"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  <w:r w:rsidR="00FD6396" w:rsidRPr="00781EBF">
        <w:rPr>
          <w:rFonts w:ascii="Times New Roman" w:hAnsi="Times New Roman" w:cs="Times New Roman"/>
          <w:b/>
          <w:sz w:val="28"/>
          <w:szCs w:val="28"/>
          <w:lang w:val="en-US"/>
        </w:rPr>
        <w:t xml:space="preserve">.2 </w:t>
      </w:r>
      <w:r w:rsidR="00596625" w:rsidRPr="00781EB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Case History: Earthquake</w:t>
      </w:r>
    </w:p>
    <w:p w:rsidR="00281578" w:rsidRPr="00781EBF" w:rsidRDefault="00281578" w:rsidP="00781EB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On January 12, 2010, a magnitude 7.0 earthquake struck Haiti and killed about 300,000 people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A magnitude 6.3 earthquake struck the midlevel town of L’Aqila in 2009, many of the buildings collapsed, killing about 300 people.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In Chili (February 27, 2010), a magnitude 8.8 earthquake, about 500 times as strong as the Haiti earthquake, killed about 800 people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Buildings are not designed to withstand shaking or are built improperly, causing far more deaths auses for Earthquakes </w:t>
      </w:r>
    </w:p>
    <w:p w:rsidR="00596625" w:rsidRPr="00596625" w:rsidRDefault="005911BF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FD6396">
        <w:rPr>
          <w:rFonts w:ascii="Times New Roman" w:hAnsi="Times New Roman" w:cs="Times New Roman"/>
          <w:sz w:val="28"/>
          <w:szCs w:val="28"/>
          <w:lang w:val="en-US"/>
        </w:rPr>
        <w:t xml:space="preserve">.3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Earthquake: Sudden release of strain energy caused by rock rupture (through faulting)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–Brittle deformation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Earthquakes induced by human activities: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–Much smaller magnitude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–Reservoir-induced earthquakes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–Deep waste disposal and earthquake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–Nuclear explosions (underground testing)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596625" w:rsidRPr="00596625" w:rsidRDefault="005911BF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FD6396">
        <w:rPr>
          <w:rFonts w:ascii="Times New Roman" w:hAnsi="Times New Roman" w:cs="Times New Roman"/>
          <w:sz w:val="28"/>
          <w:szCs w:val="28"/>
          <w:lang w:val="en-US"/>
        </w:rPr>
        <w:t xml:space="preserve">.4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Earthquake Magnitude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Focus: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The point at depth where the rocks ruptured to produce the earthquake.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Epicenter: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The location on the surface of Earth above the </w:t>
      </w:r>
      <w:r w:rsidRPr="005966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focus.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Moment magnitude: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Measure of the energy released by the earthquake. Estimated by examining the records from seismographs. More appropriate for large EQs. </w:t>
      </w:r>
    </w:p>
    <w:p w:rsidR="00596625" w:rsidRPr="00596625" w:rsidRDefault="00596625" w:rsidP="00FD639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bCs/>
          <w:iCs/>
          <w:sz w:val="28"/>
          <w:szCs w:val="28"/>
          <w:lang w:val="en-US"/>
        </w:rPr>
        <w:t>Richter magnitude</w:t>
      </w:r>
      <w:r w:rsidRPr="0059662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: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Describes the energy released by an earthquake. It is based upon the amplitude or size of the largest seismic wave produced by an earthquake. </w:t>
      </w:r>
    </w:p>
    <w:p w:rsidR="00576C7A" w:rsidRPr="00FD6396" w:rsidRDefault="00050429" w:rsidP="00FD6396">
      <w:pPr>
        <w:pStyle w:val="a5"/>
        <w:spacing w:after="0"/>
        <w:ind w:firstLine="709"/>
        <w:rPr>
          <w:b/>
          <w:szCs w:val="28"/>
          <w:lang w:val="en-US"/>
        </w:rPr>
      </w:pPr>
      <w:r>
        <w:rPr>
          <w:b/>
          <w:noProof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1256991</wp:posOffset>
            </wp:positionH>
            <wp:positionV relativeFrom="paragraph">
              <wp:posOffset>191736</wp:posOffset>
            </wp:positionV>
            <wp:extent cx="3698789" cy="3558746"/>
            <wp:effectExtent l="0" t="0" r="0" b="0"/>
            <wp:wrapNone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-2585" t="14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789" cy="3558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6C7A" w:rsidRPr="00FD6396" w:rsidRDefault="00576C7A" w:rsidP="00FD6396">
      <w:pPr>
        <w:pStyle w:val="a5"/>
        <w:spacing w:after="0"/>
        <w:ind w:firstLine="709"/>
        <w:rPr>
          <w:b/>
          <w:szCs w:val="28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050429" w:rsidRPr="00C01CED" w:rsidRDefault="00050429" w:rsidP="0005042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830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>Earthquake Magnitude</w:t>
      </w: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Pr="00596625" w:rsidRDefault="00596625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596625" w:rsidRPr="00596625" w:rsidRDefault="005911BF" w:rsidP="0005042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050429">
        <w:rPr>
          <w:rFonts w:ascii="Times New Roman" w:hAnsi="Times New Roman" w:cs="Times New Roman"/>
          <w:sz w:val="28"/>
          <w:szCs w:val="28"/>
          <w:lang w:val="en-US"/>
        </w:rPr>
        <w:t xml:space="preserve">.5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>Plate Boundary and Earthquakes</w:t>
      </w:r>
      <w:r w:rsidR="0005042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Most earthquakes concentrated along plate boundaries (nearly all catastrophic earthquakes are shallow earthquakes). Some interplate. </w:t>
      </w:r>
    </w:p>
    <w:p w:rsidR="00596625" w:rsidRPr="00050429" w:rsidRDefault="00596625" w:rsidP="00050429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Divergent plate boundary: Shallow earthquakes </w:t>
      </w:r>
    </w:p>
    <w:p w:rsidR="00596625" w:rsidRPr="00050429" w:rsidRDefault="00596625" w:rsidP="00050429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Transform plate boundary: Shallow to intermediate earthquakes </w:t>
      </w:r>
    </w:p>
    <w:p w:rsidR="00596625" w:rsidRPr="00050429" w:rsidRDefault="00596625" w:rsidP="00050429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Convergent plate boundary: Wide zone of shallow, intermediate, and deep earthquakes. </w:t>
      </w:r>
    </w:p>
    <w:p w:rsidR="00596625" w:rsidRPr="00596625" w:rsidRDefault="00596625" w:rsidP="0005042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–~ 80% of seismic energy released along the earthquake zone around the Pacific rim. </w:t>
      </w:r>
    </w:p>
    <w:p w:rsidR="00596625" w:rsidRPr="00596625" w:rsidRDefault="005911BF" w:rsidP="0005042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050429">
        <w:rPr>
          <w:rFonts w:ascii="Times New Roman" w:hAnsi="Times New Roman" w:cs="Times New Roman"/>
          <w:sz w:val="28"/>
          <w:szCs w:val="28"/>
          <w:lang w:val="en-US"/>
        </w:rPr>
        <w:t xml:space="preserve">.6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Seismic Waves </w:t>
      </w:r>
    </w:p>
    <w:p w:rsidR="00596625" w:rsidRPr="00596625" w:rsidRDefault="00596625" w:rsidP="0005042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>Generated from the earthquake focus</w:t>
      </w:r>
      <w:r w:rsidR="00050429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96625" w:rsidRPr="00050429" w:rsidRDefault="00596625" w:rsidP="00050429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P-waves: compression waves, travel faster through all physical states of media </w:t>
      </w:r>
    </w:p>
    <w:p w:rsidR="00596625" w:rsidRPr="00050429" w:rsidRDefault="00596625" w:rsidP="00050429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S-waves: shear waves, travel slower than P waves, but faster than surface waves, only propagate through solid materials </w:t>
      </w:r>
    </w:p>
    <w:p w:rsidR="00596625" w:rsidRPr="00050429" w:rsidRDefault="00596625" w:rsidP="00050429">
      <w:pPr>
        <w:pStyle w:val="a7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50429">
        <w:rPr>
          <w:rFonts w:ascii="Times New Roman" w:hAnsi="Times New Roman" w:cs="Times New Roman"/>
          <w:sz w:val="28"/>
          <w:szCs w:val="28"/>
          <w:lang w:val="en-US"/>
        </w:rPr>
        <w:t xml:space="preserve">Surface waves: moving along Earth’s surface, travel slowest, but cause most of the damage </w:t>
      </w:r>
    </w:p>
    <w:p w:rsidR="00050429" w:rsidRDefault="0005042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05042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880625</wp:posOffset>
            </wp:positionH>
            <wp:positionV relativeFrom="paragraph">
              <wp:posOffset>83236</wp:posOffset>
            </wp:positionV>
            <wp:extent cx="4165771" cy="2842054"/>
            <wp:effectExtent l="19050" t="0" r="6179" b="0"/>
            <wp:wrapNone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771" cy="2842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76C7A" w:rsidRDefault="00576C7A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Pr="00C01CED" w:rsidRDefault="00050429" w:rsidP="0005042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830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>Seismic Waves</w:t>
      </w:r>
    </w:p>
    <w:p w:rsidR="00050429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50429" w:rsidRPr="00596625" w:rsidRDefault="00050429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596625" w:rsidRPr="00596625" w:rsidRDefault="005911BF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253719" w:rsidRPr="00253719">
        <w:rPr>
          <w:rFonts w:ascii="Times New Roman" w:hAnsi="Times New Roman" w:cs="Times New Roman"/>
          <w:sz w:val="28"/>
          <w:szCs w:val="28"/>
          <w:lang w:val="en-US"/>
        </w:rPr>
        <w:t xml:space="preserve">.7 </w:t>
      </w:r>
      <w:r w:rsidR="00596625"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Effects of Earthquakes: Tsunami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Triggered by earthquake, submarine volcanic eruption, underwater landslide, asteroid impact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Recent tsunami examples: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–1883 Eruption of Krakatoa, 36,000 deaths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–1960 (M 9.5) Chile earthquake, 61 deaths in Hawaii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–1964 (M 9.2) Alaska earthquake, 130 deaths in AK/CA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–1993 (M 7.8) earthquake Japan, 120 deaths in Japan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–1998 (M 7.1) Papua New Guinea earthquake, 2100 deaths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–2004 (M 9.1) Indonesian earthquake, about 230,000 deaths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–2010 (M 8.8) Chile earthquake, about 20 coastal deaths </w:t>
      </w:r>
    </w:p>
    <w:p w:rsidR="00596625" w:rsidRPr="00596625" w:rsidRDefault="00596625" w:rsidP="0025371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–2011 (M 9.0) Japan earthquake, about 15,700 deaths </w:t>
      </w:r>
    </w:p>
    <w:p w:rsidR="00596625" w:rsidRPr="00253719" w:rsidRDefault="00596625" w:rsidP="00253719">
      <w:pPr>
        <w:pStyle w:val="a5"/>
        <w:spacing w:after="0"/>
        <w:ind w:firstLine="709"/>
        <w:rPr>
          <w:b/>
          <w:szCs w:val="28"/>
          <w:lang w:val="en-US"/>
        </w:rPr>
      </w:pPr>
    </w:p>
    <w:p w:rsidR="00596625" w:rsidRPr="00253719" w:rsidRDefault="00596625" w:rsidP="00253719">
      <w:pPr>
        <w:pStyle w:val="a5"/>
        <w:spacing w:after="0"/>
        <w:ind w:firstLine="709"/>
        <w:rPr>
          <w:b/>
          <w:szCs w:val="28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69623D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880625</wp:posOffset>
            </wp:positionH>
            <wp:positionV relativeFrom="paragraph">
              <wp:posOffset>-126966</wp:posOffset>
            </wp:positionV>
            <wp:extent cx="4198723" cy="2479589"/>
            <wp:effectExtent l="19050" t="0" r="0" b="0"/>
            <wp:wrapNone/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723" cy="2479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53719" w:rsidRDefault="0025371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53719" w:rsidRDefault="0025371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53719" w:rsidRDefault="0025371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53719" w:rsidRDefault="0025371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Pr="00596625" w:rsidRDefault="00596625" w:rsidP="0059662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69623D" w:rsidRDefault="0069623D" w:rsidP="002537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9623D" w:rsidRDefault="0069623D" w:rsidP="002537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69623D" w:rsidRDefault="0069623D" w:rsidP="002537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53719" w:rsidRPr="00253719" w:rsidRDefault="00253719" w:rsidP="002537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553DB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830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>Tsunami</w:t>
      </w:r>
    </w:p>
    <w:p w:rsidR="005911BF" w:rsidRDefault="005911BF" w:rsidP="005966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53719" w:rsidRDefault="005911BF" w:rsidP="00596625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6"/>
          <w:szCs w:val="26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6.8 </w:t>
      </w:r>
      <w:r w:rsidRPr="003C7386">
        <w:rPr>
          <w:rFonts w:ascii="Times New Roman" w:hAnsi="Times New Roman" w:cs="Times New Roman"/>
          <w:sz w:val="28"/>
          <w:szCs w:val="28"/>
          <w:lang w:val="en-US"/>
        </w:rPr>
        <w:t>Workshop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51DEB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3C7386">
        <w:rPr>
          <w:rFonts w:ascii="Times New Roman" w:hAnsi="Times New Roman" w:cs="Times New Roman"/>
          <w:sz w:val="28"/>
          <w:szCs w:val="28"/>
          <w:lang w:val="en-US"/>
        </w:rPr>
        <w:t>: questions for case study</w:t>
      </w:r>
    </w:p>
    <w:p w:rsidR="005911BF" w:rsidRDefault="005911BF" w:rsidP="005966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596625" w:rsidRPr="00596625" w:rsidRDefault="00596625" w:rsidP="005966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6625">
        <w:rPr>
          <w:rFonts w:ascii="Times New Roman" w:hAnsi="Times New Roman" w:cs="Times New Roman"/>
          <w:sz w:val="28"/>
          <w:szCs w:val="28"/>
          <w:lang w:val="en-US"/>
        </w:rPr>
        <w:t>Perception of the Earthquake Hazard</w:t>
      </w:r>
      <w:r w:rsidR="005911BF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5966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96625" w:rsidRPr="005911BF" w:rsidRDefault="00596625" w:rsidP="005911BF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16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11BF">
        <w:rPr>
          <w:rFonts w:ascii="Times New Roman" w:hAnsi="Times New Roman" w:cs="Times New Roman"/>
          <w:sz w:val="28"/>
          <w:szCs w:val="28"/>
          <w:lang w:val="en-US"/>
        </w:rPr>
        <w:t xml:space="preserve">Public education and preparedness for the earthquake potential, even psychologically </w:t>
      </w:r>
    </w:p>
    <w:p w:rsidR="00596625" w:rsidRPr="005911BF" w:rsidRDefault="00596625" w:rsidP="005911BF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16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11BF">
        <w:rPr>
          <w:rFonts w:ascii="Times New Roman" w:hAnsi="Times New Roman" w:cs="Times New Roman"/>
          <w:sz w:val="28"/>
          <w:szCs w:val="28"/>
          <w:lang w:val="en-US"/>
        </w:rPr>
        <w:t xml:space="preserve">Pre-earthquake planning: what to do when struck </w:t>
      </w:r>
    </w:p>
    <w:p w:rsidR="00596625" w:rsidRPr="005911BF" w:rsidRDefault="00596625" w:rsidP="005911BF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16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11BF">
        <w:rPr>
          <w:rFonts w:ascii="Times New Roman" w:hAnsi="Times New Roman" w:cs="Times New Roman"/>
          <w:sz w:val="28"/>
          <w:szCs w:val="28"/>
          <w:lang w:val="en-US"/>
        </w:rPr>
        <w:t xml:space="preserve">During-earthquake: understand the situation and formulate a good strategy </w:t>
      </w:r>
    </w:p>
    <w:p w:rsidR="00596625" w:rsidRPr="005911BF" w:rsidRDefault="00596625" w:rsidP="005911BF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16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11BF">
        <w:rPr>
          <w:rFonts w:ascii="Times New Roman" w:hAnsi="Times New Roman" w:cs="Times New Roman"/>
          <w:sz w:val="28"/>
          <w:szCs w:val="28"/>
          <w:lang w:val="en-US"/>
        </w:rPr>
        <w:t xml:space="preserve">Post-earthquake emergency response </w:t>
      </w:r>
    </w:p>
    <w:p w:rsidR="00596625" w:rsidRPr="005911BF" w:rsidRDefault="00596625" w:rsidP="005911BF">
      <w:pPr>
        <w:pStyle w:val="a7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911BF">
        <w:rPr>
          <w:rFonts w:ascii="Times New Roman" w:hAnsi="Times New Roman" w:cs="Times New Roman"/>
          <w:sz w:val="28"/>
          <w:szCs w:val="28"/>
          <w:lang w:val="en-US"/>
        </w:rPr>
        <w:t xml:space="preserve">Better engineering structural designs to minimize the future hazard risks </w:t>
      </w:r>
    </w:p>
    <w:p w:rsidR="00596625" w:rsidRPr="005911BF" w:rsidRDefault="00596625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1662AA" w:rsidRPr="001662AA" w:rsidRDefault="001662AA" w:rsidP="001662A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>7 VOLCANO TYPES. VOLCANIC IMPACT RISKS</w:t>
      </w:r>
    </w:p>
    <w:p w:rsidR="001662AA" w:rsidRPr="001662AA" w:rsidRDefault="001662AA" w:rsidP="001662AA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4"/>
          <w:szCs w:val="24"/>
          <w:lang w:val="en-US"/>
        </w:rPr>
      </w:pPr>
    </w:p>
    <w:p w:rsidR="001662AA" w:rsidRPr="001662AA" w:rsidRDefault="005406B8" w:rsidP="005406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7.1 </w:t>
      </w:r>
      <w:r w:rsidR="001662AA" w:rsidRPr="001662AA">
        <w:rPr>
          <w:rFonts w:ascii="Times New Roman" w:hAnsi="Times New Roman" w:cs="Times New Roman"/>
          <w:sz w:val="28"/>
          <w:szCs w:val="28"/>
          <w:lang w:val="en-US"/>
        </w:rPr>
        <w:t>Overview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1662AA"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Know the major volcano types, their rocks, and plate tectonic settings </w:t>
      </w:r>
    </w:p>
    <w:p w:rsidR="001662AA" w:rsidRPr="001662AA" w:rsidRDefault="001662AA" w:rsidP="001662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Understand the effects of volcanic activity: </w:t>
      </w:r>
    </w:p>
    <w:p w:rsidR="001662AA" w:rsidRPr="001662AA" w:rsidRDefault="001662AA" w:rsidP="001662AA">
      <w:pPr>
        <w:autoSpaceDE w:val="0"/>
        <w:autoSpaceDN w:val="0"/>
        <w:adjustRightInd w:val="0"/>
        <w:spacing w:after="4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–Lava flows </w:t>
      </w:r>
    </w:p>
    <w:p w:rsidR="001662AA" w:rsidRPr="001662AA" w:rsidRDefault="001662AA" w:rsidP="001662AA">
      <w:pPr>
        <w:autoSpaceDE w:val="0"/>
        <w:autoSpaceDN w:val="0"/>
        <w:adjustRightInd w:val="0"/>
        <w:spacing w:after="4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–Pyroclastic activity </w:t>
      </w:r>
    </w:p>
    <w:p w:rsidR="001662AA" w:rsidRPr="001662AA" w:rsidRDefault="001662AA" w:rsidP="001662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–Debris flows and mudflows (lahars) </w:t>
      </w:r>
    </w:p>
    <w:p w:rsidR="001662AA" w:rsidRPr="001662AA" w:rsidRDefault="001662AA" w:rsidP="001662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662AA">
        <w:rPr>
          <w:rFonts w:ascii="Times New Roman" w:hAnsi="Times New Roman" w:cs="Times New Roman"/>
          <w:sz w:val="28"/>
          <w:szCs w:val="28"/>
          <w:lang w:val="en-US"/>
        </w:rPr>
        <w:t xml:space="preserve">Understand the methods of volcanic activity monitoring </w:t>
      </w:r>
    </w:p>
    <w:p w:rsidR="001C683D" w:rsidRPr="009F6888" w:rsidRDefault="001C683D" w:rsidP="001C68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1C683D" w:rsidRPr="001C683D" w:rsidRDefault="00E51DEB" w:rsidP="001C68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7.2 </w:t>
      </w:r>
      <w:r w:rsidR="001C683D" w:rsidRPr="001C683D">
        <w:rPr>
          <w:rFonts w:ascii="Times New Roman" w:hAnsi="Times New Roman" w:cs="Times New Roman"/>
          <w:sz w:val="28"/>
          <w:szCs w:val="28"/>
          <w:lang w:val="en-US"/>
        </w:rPr>
        <w:t xml:space="preserve">Introduction to Volcanic Hazards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18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~ 1,500 active volcanoes on Earth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18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400 erupted in the last century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18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~ 50 eruptions per year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18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Most activity concentrated along major plate boundaries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Impact risks depend on the types of volcanoes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9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~ 500 million people living near volcanoes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9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~ 100,000 deaths during the last 125 years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9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23,000 lives lost in the last 20 years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Densely populated countries in the volcanic zones include: </w:t>
      </w:r>
    </w:p>
    <w:p w:rsidR="001C683D" w:rsidRPr="00E51DEB" w:rsidRDefault="001C683D" w:rsidP="00E51DEB">
      <w:pPr>
        <w:pStyle w:val="a7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–Japan, Mexico, Philippines, and Indonesia </w:t>
      </w:r>
    </w:p>
    <w:p w:rsidR="001C683D" w:rsidRPr="00E51DEB" w:rsidRDefault="001C683D" w:rsidP="00E51DEB">
      <w:pPr>
        <w:pStyle w:val="a7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Some major cities (~ 350,000 people) located near volcanoes </w:t>
      </w:r>
    </w:p>
    <w:p w:rsidR="00623099" w:rsidRPr="00623099" w:rsidRDefault="00E51DEB" w:rsidP="006230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7.3 </w:t>
      </w:r>
      <w:r w:rsidR="00623099" w:rsidRPr="00623099">
        <w:rPr>
          <w:rFonts w:ascii="Times New Roman" w:hAnsi="Times New Roman" w:cs="Times New Roman"/>
          <w:sz w:val="28"/>
          <w:szCs w:val="28"/>
          <w:lang w:val="en-US"/>
        </w:rPr>
        <w:t>Volcano Types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="00623099" w:rsidRPr="0062309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23099" w:rsidRPr="00E51DEB" w:rsidRDefault="00623099" w:rsidP="00E51DEB">
      <w:pPr>
        <w:pStyle w:val="a7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Shield, composite (stratovolcano), cinder cone </w:t>
      </w:r>
    </w:p>
    <w:p w:rsidR="00623099" w:rsidRPr="00E51DEB" w:rsidRDefault="00623099" w:rsidP="00E51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Volcanic eruption style </w:t>
      </w:r>
    </w:p>
    <w:p w:rsidR="00623099" w:rsidRPr="00E51DEB" w:rsidRDefault="00623099" w:rsidP="00E51DEB">
      <w:pPr>
        <w:pStyle w:val="a7"/>
        <w:numPr>
          <w:ilvl w:val="0"/>
          <w:numId w:val="13"/>
        </w:numPr>
        <w:autoSpaceDE w:val="0"/>
        <w:autoSpaceDN w:val="0"/>
        <w:adjustRightInd w:val="0"/>
        <w:spacing w:after="4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Depending on lava’s viscosity and amount of dissolved gas (volatiles) content </w:t>
      </w:r>
    </w:p>
    <w:p w:rsidR="00623099" w:rsidRPr="00E51DEB" w:rsidRDefault="00623099" w:rsidP="00E51DEB">
      <w:pPr>
        <w:pStyle w:val="a7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653AE">
        <w:rPr>
          <w:rFonts w:ascii="Times New Roman" w:hAnsi="Times New Roman" w:cs="Times New Roman"/>
          <w:iCs/>
          <w:sz w:val="28"/>
          <w:szCs w:val="28"/>
          <w:lang w:val="en-US"/>
        </w:rPr>
        <w:t>Viscosity:</w:t>
      </w:r>
      <w:r w:rsidRPr="00E51DEB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Liquid’s resistance to flow </w:t>
      </w:r>
    </w:p>
    <w:p w:rsidR="00623099" w:rsidRPr="00E51DEB" w:rsidRDefault="00623099" w:rsidP="00E51DEB">
      <w:pPr>
        <w:pStyle w:val="a7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Determined by silica content (lava composition) and lava temperature </w:t>
      </w:r>
    </w:p>
    <w:p w:rsidR="00623099" w:rsidRPr="00E51DEB" w:rsidRDefault="00623099" w:rsidP="00E51DEB">
      <w:pPr>
        <w:pStyle w:val="a7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Quiet flow (low viscous basalt flow) to violent explosion (high viscous lava eruption) </w:t>
      </w:r>
    </w:p>
    <w:p w:rsidR="00596625" w:rsidRPr="001662AA" w:rsidRDefault="00623099" w:rsidP="00576C7A">
      <w:pPr>
        <w:pStyle w:val="a5"/>
        <w:spacing w:after="0"/>
        <w:ind w:left="502"/>
        <w:rPr>
          <w:b/>
          <w:szCs w:val="28"/>
          <w:lang w:val="en-US"/>
        </w:rPr>
      </w:pPr>
      <w:r>
        <w:rPr>
          <w:b/>
          <w:noProof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1061857</wp:posOffset>
            </wp:positionH>
            <wp:positionV relativeFrom="paragraph">
              <wp:posOffset>197622</wp:posOffset>
            </wp:positionV>
            <wp:extent cx="4001015" cy="1911179"/>
            <wp:effectExtent l="19050" t="0" r="0" b="0"/>
            <wp:wrapNone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015" cy="1911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E51DEB" w:rsidRPr="00253719" w:rsidRDefault="00E51DEB" w:rsidP="00E51D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11 </w:t>
      </w:r>
      <w:r w:rsidRPr="00047D8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A8309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23099">
        <w:rPr>
          <w:rFonts w:ascii="Times New Roman" w:hAnsi="Times New Roman" w:cs="Times New Roman"/>
          <w:sz w:val="28"/>
          <w:szCs w:val="28"/>
          <w:lang w:val="en-US"/>
        </w:rPr>
        <w:t>Volcano Types</w:t>
      </w: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623099" w:rsidRPr="00623099" w:rsidRDefault="00E51DEB" w:rsidP="006230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color w:val="000000"/>
          <w:sz w:val="28"/>
          <w:szCs w:val="28"/>
          <w:lang w:val="en-US"/>
        </w:rPr>
        <w:t>7.4</w:t>
      </w:r>
      <w:r w:rsidRPr="002A1165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Workshop 6: questions for case study </w:t>
      </w:r>
      <w:r w:rsidR="00623099" w:rsidRPr="00623099">
        <w:rPr>
          <w:rFonts w:ascii="Times New Roman" w:hAnsi="Times New Roman" w:cs="Times New Roman"/>
          <w:sz w:val="28"/>
          <w:szCs w:val="28"/>
          <w:lang w:val="en-US"/>
        </w:rPr>
        <w:t xml:space="preserve">Public Perception and Adjustment </w:t>
      </w:r>
    </w:p>
    <w:p w:rsidR="00623099" w:rsidRPr="00623099" w:rsidRDefault="00623099" w:rsidP="006230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23099">
        <w:rPr>
          <w:rFonts w:ascii="Times New Roman" w:hAnsi="Times New Roman" w:cs="Times New Roman"/>
          <w:sz w:val="28"/>
          <w:szCs w:val="28"/>
          <w:lang w:val="en-US"/>
        </w:rPr>
        <w:t>Perception of the volcanic hazards</w:t>
      </w:r>
      <w:r w:rsidR="00E51DEB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62309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23099" w:rsidRPr="00E51DEB" w:rsidRDefault="00623099" w:rsidP="00E51DE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Age and residence time affecting one’s perception </w:t>
      </w:r>
    </w:p>
    <w:p w:rsidR="00623099" w:rsidRPr="00E51DEB" w:rsidRDefault="00623099" w:rsidP="00E51DE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No other choices as where to live </w:t>
      </w:r>
    </w:p>
    <w:p w:rsidR="00623099" w:rsidRPr="00E51DEB" w:rsidRDefault="00623099" w:rsidP="00E51DEB">
      <w:pPr>
        <w:pStyle w:val="a7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Optimistic and accepting risks </w:t>
      </w:r>
    </w:p>
    <w:p w:rsidR="00623099" w:rsidRPr="00623099" w:rsidRDefault="00623099" w:rsidP="006230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623099" w:rsidRPr="00623099" w:rsidRDefault="00623099" w:rsidP="006230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23099">
        <w:rPr>
          <w:rFonts w:ascii="Times New Roman" w:hAnsi="Times New Roman" w:cs="Times New Roman"/>
          <w:sz w:val="28"/>
          <w:szCs w:val="28"/>
          <w:lang w:val="en-US"/>
        </w:rPr>
        <w:t xml:space="preserve">Adjustment </w:t>
      </w:r>
    </w:p>
    <w:p w:rsidR="00623099" w:rsidRPr="00E51DEB" w:rsidRDefault="00623099" w:rsidP="00E51DEB">
      <w:pPr>
        <w:pStyle w:val="a7"/>
        <w:numPr>
          <w:ilvl w:val="0"/>
          <w:numId w:val="15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Public awareness and education </w:t>
      </w:r>
    </w:p>
    <w:p w:rsidR="00623099" w:rsidRPr="00E51DEB" w:rsidRDefault="00623099" w:rsidP="00E51DEB">
      <w:pPr>
        <w:pStyle w:val="a7"/>
        <w:numPr>
          <w:ilvl w:val="0"/>
          <w:numId w:val="15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Improvement in education </w:t>
      </w:r>
    </w:p>
    <w:p w:rsidR="00623099" w:rsidRPr="00E51DEB" w:rsidRDefault="00623099" w:rsidP="00E51DEB">
      <w:pPr>
        <w:pStyle w:val="a7"/>
        <w:numPr>
          <w:ilvl w:val="0"/>
          <w:numId w:val="15"/>
        </w:num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51DEB">
        <w:rPr>
          <w:rFonts w:ascii="Times New Roman" w:hAnsi="Times New Roman" w:cs="Times New Roman"/>
          <w:sz w:val="28"/>
          <w:szCs w:val="28"/>
          <w:lang w:val="en-US"/>
        </w:rPr>
        <w:t xml:space="preserve">Better scientific info dissemination </w:t>
      </w:r>
    </w:p>
    <w:p w:rsidR="00623099" w:rsidRPr="00E51DEB" w:rsidRDefault="00623099" w:rsidP="00E51DEB">
      <w:pPr>
        <w:pStyle w:val="a7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1DEB">
        <w:rPr>
          <w:rFonts w:ascii="Times New Roman" w:hAnsi="Times New Roman" w:cs="Times New Roman"/>
          <w:sz w:val="28"/>
          <w:szCs w:val="28"/>
        </w:rPr>
        <w:t xml:space="preserve">Timely and orderly evacuation </w:t>
      </w:r>
    </w:p>
    <w:p w:rsidR="00623099" w:rsidRDefault="0062309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5653AE" w:rsidRDefault="005653AE" w:rsidP="00AB3A89">
      <w:pPr>
        <w:pStyle w:val="a5"/>
        <w:spacing w:after="0"/>
        <w:ind w:left="502"/>
        <w:jc w:val="center"/>
        <w:rPr>
          <w:lang w:val="en-US"/>
        </w:rPr>
      </w:pPr>
    </w:p>
    <w:p w:rsidR="00623099" w:rsidRDefault="00AB3A89" w:rsidP="00AB3A89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  <w:r>
        <w:rPr>
          <w:lang w:val="en-US"/>
        </w:rPr>
        <w:t xml:space="preserve">8 </w:t>
      </w:r>
      <w:r w:rsidRPr="00451490">
        <w:t>STREAMS AND RIVERS</w:t>
      </w:r>
    </w:p>
    <w:p w:rsidR="00596625" w:rsidRDefault="00596625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Pr="00BD3666" w:rsidRDefault="00BD3666" w:rsidP="00BD3666">
      <w:pPr>
        <w:pStyle w:val="a7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8.1 </w:t>
      </w:r>
      <w:r w:rsidR="00AB3A89"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 Overview </w:t>
      </w:r>
    </w:p>
    <w:p w:rsidR="00AB3A89" w:rsidRPr="00BD3666" w:rsidRDefault="00AB3A89" w:rsidP="00BD366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Understand basic river processes. </w:t>
      </w:r>
    </w:p>
    <w:p w:rsidR="00AB3A89" w:rsidRPr="00BD3666" w:rsidRDefault="00AB3A89" w:rsidP="00BD366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Understand the nature of the flood hazard. </w:t>
      </w:r>
    </w:p>
    <w:p w:rsidR="00AB3A89" w:rsidRPr="00BD3666" w:rsidRDefault="00AB3A89" w:rsidP="00BD366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Understand the effects of urbanization on flooding in small drainage basins. </w:t>
      </w:r>
    </w:p>
    <w:p w:rsidR="00AB3A89" w:rsidRPr="00BD3666" w:rsidRDefault="00AB3A89" w:rsidP="00BD366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Know the major adjustments to flooding and which are environmentally preferable. </w:t>
      </w:r>
    </w:p>
    <w:p w:rsidR="00AB3A89" w:rsidRPr="00BD3666" w:rsidRDefault="00AB3A89" w:rsidP="00BD366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Know the potential adverse environmental effects of channelization and the benefits of channel restoration. </w:t>
      </w:r>
    </w:p>
    <w:p w:rsidR="00AB3A89" w:rsidRPr="00AB3A89" w:rsidRDefault="00BD3666" w:rsidP="00AF334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8.2 </w:t>
      </w:r>
      <w:r w:rsidR="00AB3A89" w:rsidRPr="00AB3A89">
        <w:rPr>
          <w:rFonts w:ascii="Times New Roman" w:hAnsi="Times New Roman" w:cs="Times New Roman"/>
          <w:sz w:val="28"/>
          <w:szCs w:val="28"/>
          <w:lang w:val="en-US"/>
        </w:rPr>
        <w:t>Case History: Pakistan Floods of 2010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AB3A89"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The number of people killed or affected, along with economic loss, is the greatest in Asia 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B3A89" w:rsidRPr="00AB3A89" w:rsidRDefault="00AB3A89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B3A89">
        <w:rPr>
          <w:rFonts w:ascii="Times New Roman" w:hAnsi="Times New Roman" w:cs="Times New Roman"/>
          <w:sz w:val="28"/>
          <w:szCs w:val="28"/>
          <w:lang w:val="en-US"/>
        </w:rPr>
        <w:t>A monsoon refers to a seasonal shift in air pressure and precipitation patterns (dry winter to wet summer)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August of 2010, the greatest monsoon rains in decades, caused catastrophic flooding in Pakistan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July 29th, 12 inches of rain fell in the Upper Indus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Killed about 1,600 people, 20 million people were affected, 1.4 million acres were flooded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Pr="00AB3A89" w:rsidRDefault="00AB3A89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B3A89">
        <w:rPr>
          <w:rFonts w:ascii="Times New Roman" w:hAnsi="Times New Roman" w:cs="Times New Roman"/>
          <w:sz w:val="28"/>
          <w:szCs w:val="28"/>
          <w:lang w:val="en-US"/>
        </w:rPr>
        <w:t>Implications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>The population of Pakistan has grown from about 34 million in 1951 to 170 million in 2010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Most people in Pakistan live close to the river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About 20 percent of Pakistan was flooded in 2010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Pr="00AB3A89" w:rsidRDefault="00BD3666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8.3 </w:t>
      </w:r>
      <w:r w:rsidR="00AB3A89"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How to compare this catastrophe with the US: </w:t>
      </w:r>
    </w:p>
    <w:p w:rsidR="00AB3A89" w:rsidRPr="00AB3A89" w:rsidRDefault="00AB3A89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B3A89">
        <w:rPr>
          <w:rFonts w:ascii="Times New Roman" w:hAnsi="Times New Roman" w:cs="Times New Roman"/>
          <w:sz w:val="28"/>
          <w:szCs w:val="28"/>
          <w:lang w:val="en-US"/>
        </w:rPr>
        <w:t>Rethink our philosophy of how we adjust to the flood hazard in the United States as population grows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Pr="00AB3A89" w:rsidRDefault="00AB3A89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B3A89">
        <w:rPr>
          <w:rFonts w:ascii="Times New Roman" w:hAnsi="Times New Roman" w:cs="Times New Roman"/>
          <w:sz w:val="28"/>
          <w:szCs w:val="28"/>
          <w:lang w:val="en-US"/>
        </w:rPr>
        <w:t>Plans for future flood hazard reduction that do not require massive evacuation from flood prone areas</w:t>
      </w:r>
      <w:r w:rsidR="00BD366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Default="00AB3A89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AB3A89">
        <w:rPr>
          <w:rFonts w:ascii="Times New Roman" w:hAnsi="Times New Roman" w:cs="Times New Roman"/>
          <w:sz w:val="28"/>
          <w:szCs w:val="28"/>
          <w:lang w:val="en-US"/>
        </w:rPr>
        <w:t>–Avoid the hazard through land use instead of evacuation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A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F3346" w:rsidRDefault="00AF3346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AF3346" w:rsidRPr="00AB3A89" w:rsidRDefault="00AF3346" w:rsidP="00BD36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913130</wp:posOffset>
            </wp:positionH>
            <wp:positionV relativeFrom="paragraph">
              <wp:posOffset>81915</wp:posOffset>
            </wp:positionV>
            <wp:extent cx="3736975" cy="2660650"/>
            <wp:effectExtent l="19050" t="0" r="0" b="0"/>
            <wp:wrapNone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975" cy="266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194885" w:rsidRDefault="00194885" w:rsidP="00BD3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D3666" w:rsidRPr="00BD3666" w:rsidRDefault="00BD3666" w:rsidP="00BD3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47D88">
        <w:rPr>
          <w:rFonts w:ascii="Times New Roman" w:hAnsi="Times New Roman" w:cs="Times New Roman"/>
          <w:sz w:val="28"/>
          <w:szCs w:val="28"/>
          <w:lang w:val="en-US"/>
        </w:rPr>
        <w:t xml:space="preserve">Figure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12 </w:t>
      </w:r>
      <w:r w:rsidRPr="00BD3666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Flood</w:t>
      </w: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>Frequency and Magnitude of Flood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Recurrence interval: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R = (N + 1)/M … where N is the number of years of record, M is the rank of individual flow within the recorded years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The probability of a given magnitude flood: </w:t>
      </w:r>
    </w:p>
    <w:p w:rsidR="003B0A00" w:rsidRPr="003B0A00" w:rsidRDefault="003B0A00" w:rsidP="00AF334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>P = 1/R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Statistical probability versus reality: </w:t>
      </w:r>
    </w:p>
    <w:p w:rsidR="003B0A00" w:rsidRPr="00AF3346" w:rsidRDefault="003B0A00" w:rsidP="00AF334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Probability; one 25-year flood on average </w:t>
      </w:r>
    </w:p>
    <w:p w:rsidR="003B0A00" w:rsidRPr="00AF3346" w:rsidRDefault="003B0A00" w:rsidP="00AF3346">
      <w:pPr>
        <w:pStyle w:val="a7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Reality; two 25-year floods consecutively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B0A00" w:rsidRPr="003B0A00" w:rsidRDefault="00AF334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8.4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Types of Flooding </w:t>
      </w:r>
    </w:p>
    <w:p w:rsidR="003B0A00" w:rsidRPr="00AF3346" w:rsidRDefault="003B0A00" w:rsidP="00AF334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By stream </w:t>
      </w:r>
      <w:r w:rsidRPr="00AF3346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location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–Upstream flood: Shorter duration, smaller area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3B0A00">
        <w:rPr>
          <w:rFonts w:ascii="Times New Roman" w:hAnsi="Times New Roman" w:cs="Times New Roman"/>
          <w:i/>
          <w:iCs/>
          <w:sz w:val="28"/>
          <w:szCs w:val="28"/>
          <w:lang w:val="en-US"/>
        </w:rPr>
        <w:t>Downstream flood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: Longer duration, greater magnitude, larger area </w:t>
      </w:r>
    </w:p>
    <w:p w:rsidR="003B0A00" w:rsidRPr="003B0A00" w:rsidRDefault="003B0A00" w:rsidP="00AF334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By </w:t>
      </w:r>
      <w:r w:rsidRPr="003B0A0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duration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3B0A00">
        <w:rPr>
          <w:rFonts w:ascii="Times New Roman" w:hAnsi="Times New Roman" w:cs="Times New Roman"/>
          <w:i/>
          <w:iCs/>
          <w:sz w:val="28"/>
          <w:szCs w:val="28"/>
          <w:lang w:val="en-US"/>
        </w:rPr>
        <w:t>Flash flood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: High volume of flooding water in very short duration, characteristic short lag time, usually in upstream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–Non-flash flood </w:t>
      </w:r>
    </w:p>
    <w:p w:rsidR="003B0A00" w:rsidRPr="003B0A00" w:rsidRDefault="003B0A00" w:rsidP="00AF334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By </w:t>
      </w:r>
      <w:r w:rsidRPr="003B0A0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magnitude/recurrence 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interval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–100-year, 50-year, 25-year, 10-year floods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B0A00" w:rsidRPr="003B0A00" w:rsidRDefault="00AF334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8.5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>Nature and Extent of Flood Hazard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Factors causing flood damage: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Type of land use on the floodplain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Magnitude and frequency of flood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Rate and duration of flood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Season of the flood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Population density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Public awareness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AF3346" w:rsidRDefault="003B0A00" w:rsidP="00AF3346">
      <w:pPr>
        <w:pStyle w:val="a7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Effectiveness of forecasting, warning, and emergency planning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B0A00" w:rsidRPr="003B0A00" w:rsidRDefault="00AF334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8.6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>Effects of Flooding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>Primary effects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3B0A00"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Injury and loss of life, damage and destruction of property, erosion and deposition of sediments </w:t>
      </w:r>
    </w:p>
    <w:p w:rsidR="003B0A00" w:rsidRPr="003B0A00" w:rsidRDefault="003B0A00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Secondary effects 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- w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ater pollution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 f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ire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;d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iseases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 d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isplacement of people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; i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>nterruption of social and economic activities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B0A0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D6B58" w:rsidRDefault="002A1165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Adjustments to Flood Hazards</w:t>
      </w:r>
      <w:r w:rsidR="009D6B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A1165" w:rsidRPr="002A1165" w:rsidRDefault="009D6B58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1)F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loodplain regulation: Obtaining the most beneficial use of floodplains</w:t>
      </w:r>
      <w:r w:rsidR="00AF3346">
        <w:rPr>
          <w:rFonts w:ascii="Times New Roman" w:hAnsi="Times New Roman" w:cs="Times New Roman"/>
          <w:sz w:val="28"/>
          <w:szCs w:val="28"/>
          <w:lang w:val="en-US"/>
        </w:rPr>
        <w:t>: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2A1165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–Flood-hazard mapping</w:t>
      </w:r>
      <w:r w:rsidR="009D6B58">
        <w:rPr>
          <w:rFonts w:ascii="Times New Roman" w:hAnsi="Times New Roman" w:cs="Times New Roman"/>
          <w:sz w:val="28"/>
          <w:szCs w:val="28"/>
          <w:lang w:val="en-US"/>
        </w:rPr>
        <w:t>;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2A1165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–Floodplain zoning</w:t>
      </w:r>
      <w:r w:rsidR="009D6B5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9D6B58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2)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Government buyout and relocating people from floodplain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Default="009D6B58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3)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Personal adjustments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C3C86" w:rsidRDefault="006C3C8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6C3C86" w:rsidRDefault="006C3C8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6C3C86" w:rsidRDefault="006C3C8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6C3C86" w:rsidRPr="002A1165" w:rsidRDefault="006C3C86" w:rsidP="0019488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2A1165" w:rsidRP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val="en-US"/>
        </w:rPr>
      </w:pPr>
    </w:p>
    <w:p w:rsidR="002A1165" w:rsidRPr="002A1165" w:rsidRDefault="00AF3346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798246</wp:posOffset>
            </wp:positionH>
            <wp:positionV relativeFrom="paragraph">
              <wp:posOffset>74827</wp:posOffset>
            </wp:positionV>
            <wp:extent cx="4123930" cy="2388973"/>
            <wp:effectExtent l="19050" t="0" r="0" b="0"/>
            <wp:wrapNone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930" cy="2388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AF3346" w:rsidRDefault="00AF3346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AF3346" w:rsidRDefault="00AF3346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AF3346" w:rsidRDefault="00AF3346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AF3346" w:rsidRDefault="00AF3346" w:rsidP="00AF33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F3346" w:rsidRDefault="00AF3346" w:rsidP="00AF33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F3346" w:rsidRPr="002A1165" w:rsidRDefault="00AF3346" w:rsidP="00AF33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F3346">
        <w:rPr>
          <w:rFonts w:ascii="Times New Roman" w:hAnsi="Times New Roman" w:cs="Times New Roman"/>
          <w:sz w:val="28"/>
          <w:szCs w:val="28"/>
          <w:lang w:val="en-US"/>
        </w:rPr>
        <w:t>Figure 1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AF3346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>Floodplain Zoning</w:t>
      </w:r>
    </w:p>
    <w:p w:rsidR="002A1165" w:rsidRP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2A1165" w:rsidRP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C7D98">
        <w:rPr>
          <w:rFonts w:ascii="Times New Roman" w:hAnsi="Times New Roman" w:cs="Times New Roman"/>
          <w:sz w:val="28"/>
          <w:szCs w:val="28"/>
          <w:lang w:val="en-US"/>
        </w:rPr>
        <w:t xml:space="preserve">Workshop </w:t>
      </w:r>
      <w:r w:rsidR="00A8676E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EC7D98">
        <w:rPr>
          <w:rFonts w:ascii="Times New Roman" w:hAnsi="Times New Roman" w:cs="Times New Roman"/>
          <w:sz w:val="28"/>
          <w:szCs w:val="28"/>
          <w:lang w:val="en-US"/>
        </w:rPr>
        <w:t xml:space="preserve">: questions for case study 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>Perception of Flooding</w:t>
      </w:r>
      <w:r w:rsidR="00EC7D9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EC7D98" w:rsidP="00EC7D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1)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Individual level: Variable in their knowledge of flooding, anticipation of future flooding, and willingness to accept adjustments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EC7D98" w:rsidP="00EC7D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2)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Local and state level: Mitigation plans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EC7D98" w:rsidP="00EC7D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3)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>Federal government level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A1165"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2A1165" w:rsidP="002A1165">
      <w:pPr>
        <w:autoSpaceDE w:val="0"/>
        <w:autoSpaceDN w:val="0"/>
        <w:adjustRightInd w:val="0"/>
        <w:spacing w:after="2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–Mapping of flood-prone areas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2A1165" w:rsidP="002A1165">
      <w:pPr>
        <w:autoSpaceDE w:val="0"/>
        <w:autoSpaceDN w:val="0"/>
        <w:adjustRightInd w:val="0"/>
        <w:spacing w:after="22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–Floodplain management plans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A1165" w:rsidRPr="002A1165" w:rsidRDefault="002A1165" w:rsidP="002A11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A1165">
        <w:rPr>
          <w:rFonts w:ascii="Times New Roman" w:hAnsi="Times New Roman" w:cs="Times New Roman"/>
          <w:sz w:val="28"/>
          <w:szCs w:val="28"/>
          <w:lang w:val="en-US"/>
        </w:rPr>
        <w:t>–Public outreach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A11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B3A89" w:rsidRDefault="00765BD5" w:rsidP="00765BD5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  <w:r>
        <w:rPr>
          <w:lang w:val="en-US"/>
        </w:rPr>
        <w:t xml:space="preserve">9 </w:t>
      </w:r>
      <w:r w:rsidRPr="00672ADF">
        <w:rPr>
          <w:lang w:val="en-US"/>
        </w:rPr>
        <w:t>W</w:t>
      </w:r>
      <w:r w:rsidRPr="00072628">
        <w:rPr>
          <w:lang w:val="en-US"/>
        </w:rPr>
        <w:t>AT</w:t>
      </w:r>
      <w:r w:rsidRPr="009F6888">
        <w:rPr>
          <w:lang w:val="en-US"/>
        </w:rPr>
        <w:t>ER POLLUTION</w:t>
      </w: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3A68FC" w:rsidRPr="009F6888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9.1 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Water and Ecosystems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Ecosystems: changes in response to climate, nutrient input, soils, and hydrology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General tendency: increased human use of water, increased degradation of natural ecosystems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Reconciliation between multiple water uses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–Dams, reservoirs, canals – and associated impact on surface water environment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–Reconcile uses of water – agriculture, industry, urbanization, and recreation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–Protection of wetlands and water resources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Overview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pStyle w:val="a7"/>
        <w:numPr>
          <w:ilvl w:val="0"/>
          <w:numId w:val="18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Define water pollution 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3A68FC" w:rsidRPr="003A68FC" w:rsidRDefault="003A68FC" w:rsidP="003A68FC">
      <w:pPr>
        <w:pStyle w:val="a7"/>
        <w:numPr>
          <w:ilvl w:val="0"/>
          <w:numId w:val="18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Discuss some of the common water pollutants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pStyle w:val="a7"/>
        <w:numPr>
          <w:ilvl w:val="0"/>
          <w:numId w:val="18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Understand methods for groundwater pollution treatment 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E7E84" w:rsidRDefault="003A68FC" w:rsidP="003A68FC">
      <w:pPr>
        <w:pStyle w:val="a7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68FC">
        <w:rPr>
          <w:rFonts w:ascii="Times New Roman" w:hAnsi="Times New Roman" w:cs="Times New Roman"/>
          <w:sz w:val="28"/>
          <w:szCs w:val="28"/>
          <w:lang w:val="en-US"/>
        </w:rPr>
        <w:t>Understand important processes related to wastewater treatment and management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E7E84" w:rsidRDefault="000E7E84" w:rsidP="000E7E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0E7E84" w:rsidRDefault="000E7E84" w:rsidP="000E7E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A68FC" w:rsidRPr="000E7E84" w:rsidRDefault="003A68FC" w:rsidP="000E7E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E7E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  <w:r>
        <w:rPr>
          <w:b/>
          <w:noProof/>
          <w:szCs w:val="2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1259565</wp:posOffset>
            </wp:positionH>
            <wp:positionV relativeFrom="paragraph">
              <wp:posOffset>66092</wp:posOffset>
            </wp:positionV>
            <wp:extent cx="3502935" cy="3525794"/>
            <wp:effectExtent l="19050" t="0" r="2265" b="0"/>
            <wp:wrapNone/>
            <wp:docPr id="1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935" cy="3525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Default="00E44891" w:rsidP="003A68FC">
      <w:pPr>
        <w:pStyle w:val="a5"/>
        <w:spacing w:after="0"/>
        <w:ind w:firstLine="709"/>
        <w:rPr>
          <w:b/>
          <w:szCs w:val="28"/>
          <w:lang w:val="en-US"/>
        </w:rPr>
      </w:pPr>
    </w:p>
    <w:p w:rsidR="00E44891" w:rsidRPr="00E44891" w:rsidRDefault="00E44891" w:rsidP="00E44891">
      <w:pPr>
        <w:autoSpaceDE w:val="0"/>
        <w:autoSpaceDN w:val="0"/>
        <w:adjustRightInd w:val="0"/>
        <w:spacing w:after="56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44891">
        <w:rPr>
          <w:rFonts w:ascii="Times New Roman" w:hAnsi="Times New Roman" w:cs="Times New Roman"/>
          <w:sz w:val="28"/>
          <w:szCs w:val="28"/>
          <w:lang w:val="en-US"/>
        </w:rPr>
        <w:t>Figure 14 - Define water pollution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9.2 </w:t>
      </w:r>
      <w:r w:rsidRPr="00EC7D98">
        <w:rPr>
          <w:rFonts w:ascii="Times New Roman" w:hAnsi="Times New Roman" w:cs="Times New Roman"/>
          <w:sz w:val="28"/>
          <w:szCs w:val="28"/>
          <w:lang w:val="en-US"/>
        </w:rPr>
        <w:t xml:space="preserve">Workshop 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EC7D98">
        <w:rPr>
          <w:rFonts w:ascii="Times New Roman" w:hAnsi="Times New Roman" w:cs="Times New Roman"/>
          <w:sz w:val="28"/>
          <w:szCs w:val="28"/>
          <w:lang w:val="en-US"/>
        </w:rPr>
        <w:t>: questions for case study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Emerging Global Water Shortage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1)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Global patterns of water shortage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2)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Depleted water resources: over-drafted aquifers, dried lakes (Aral Sea), troubled streams (Colorado and Yellow River)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3)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Polluted, limited water resources due to development and increased wastes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4)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Demands for water resources tripled as population more than doubled in the last 50 yr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A68FC" w:rsidRPr="003A68FC" w:rsidRDefault="003A68FC" w:rsidP="003A68F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5)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>Climate change…causing more problems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A68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B3A89" w:rsidRDefault="00AB3A89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98703F" w:rsidRDefault="00D52121" w:rsidP="00D52121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  <w:r>
        <w:rPr>
          <w:iCs/>
          <w:lang w:val="en-US"/>
        </w:rPr>
        <w:t xml:space="preserve">10 </w:t>
      </w:r>
      <w:r w:rsidRPr="00BF1BF5">
        <w:rPr>
          <w:iCs/>
          <w:lang w:val="en-US"/>
        </w:rPr>
        <w:t>MINERAL RESOURCES AND ENVIRONMENT</w:t>
      </w:r>
    </w:p>
    <w:p w:rsidR="0098703F" w:rsidRDefault="0098703F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8101EF" w:rsidRPr="008101EF" w:rsidRDefault="008101EF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10.1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Overview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Understand the relationship between human population and resource utilization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Understand why minerals are so important to modern society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Understand the difference between a resource and a reserve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Know factors that control the availability of mineral resources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Understand environmental impact of mineral development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Know the potential benefits of biotechnology </w:t>
      </w:r>
    </w:p>
    <w:p w:rsidR="008101EF" w:rsidRPr="008101EF" w:rsidRDefault="008101EF" w:rsidP="008101EF">
      <w:pPr>
        <w:pStyle w:val="a7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Understand the economic and environmental role of recycling mineral resources and sustainability </w:t>
      </w:r>
    </w:p>
    <w:p w:rsidR="008101EF" w:rsidRPr="008101EF" w:rsidRDefault="008101EF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10.2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Case History: Mine Transformation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An award-winning golf course near Golden, Colorado, is now located on land where used to be an open-pit quarry for 100 years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The mine produced clay from layers between the limestone beds to make bricks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The bricks were used as a building material for buildings in the Denver area, including the Colorado governor’s mansion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Fossil Trace Golf Club: A unique instance of mine reclamation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101EF" w:rsidRDefault="008101EF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101EF">
        <w:rPr>
          <w:rFonts w:ascii="Times New Roman" w:hAnsi="Times New Roman" w:cs="Times New Roman"/>
          <w:sz w:val="28"/>
          <w:szCs w:val="28"/>
          <w:lang w:val="en-US"/>
        </w:rPr>
        <w:t>Minerals and Human Use</w:t>
      </w:r>
      <w:r>
        <w:rPr>
          <w:rFonts w:ascii="Times New Roman" w:hAnsi="Times New Roman" w:cs="Times New Roman"/>
          <w:sz w:val="28"/>
          <w:szCs w:val="28"/>
          <w:lang w:val="en-US"/>
        </w:rPr>
        <w:t>: b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ackbone of modern societies</w:t>
      </w:r>
      <w:r>
        <w:rPr>
          <w:rFonts w:ascii="Times New Roman" w:hAnsi="Times New Roman" w:cs="Times New Roman"/>
          <w:sz w:val="28"/>
          <w:szCs w:val="28"/>
          <w:lang w:val="en-US"/>
        </w:rPr>
        <w:t>; a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vailability of mineral resources as a measure of the wealth of a society</w:t>
      </w:r>
      <w:r>
        <w:rPr>
          <w:rFonts w:ascii="Times New Roman" w:hAnsi="Times New Roman" w:cs="Times New Roman"/>
          <w:sz w:val="28"/>
          <w:szCs w:val="28"/>
          <w:lang w:val="en-US"/>
        </w:rPr>
        <w:t>; i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mportant in people’s daily life as well as in overall economy</w:t>
      </w:r>
      <w:r>
        <w:rPr>
          <w:rFonts w:ascii="Times New Roman" w:hAnsi="Times New Roman" w:cs="Times New Roman"/>
          <w:sz w:val="28"/>
          <w:szCs w:val="28"/>
          <w:lang w:val="en-US"/>
        </w:rPr>
        <w:t>; p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rocessed materials from minerals accounting for 5 % of the U.S. GDP</w:t>
      </w:r>
      <w:r>
        <w:rPr>
          <w:rFonts w:ascii="Times New Roman" w:hAnsi="Times New Roman" w:cs="Times New Roman"/>
          <w:sz w:val="28"/>
          <w:szCs w:val="28"/>
          <w:lang w:val="en-US"/>
        </w:rPr>
        <w:t>; m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ineral resources are nonrenewable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963003</wp:posOffset>
            </wp:positionH>
            <wp:positionV relativeFrom="paragraph">
              <wp:posOffset>150838</wp:posOffset>
            </wp:positionV>
            <wp:extent cx="3704453" cy="2199503"/>
            <wp:effectExtent l="19050" t="0" r="0" b="0"/>
            <wp:wrapNone/>
            <wp:docPr id="1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453" cy="2199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8101E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715DE5" w:rsidRDefault="00715DE5" w:rsidP="00715DE5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15DE5">
        <w:rPr>
          <w:rFonts w:ascii="Times New Roman" w:hAnsi="Times New Roman" w:cs="Times New Roman"/>
          <w:sz w:val="28"/>
          <w:szCs w:val="28"/>
          <w:lang w:val="en-US"/>
        </w:rPr>
        <w:t xml:space="preserve">Figure 14 - </w:t>
      </w:r>
      <w:r w:rsidRPr="000737B4">
        <w:rPr>
          <w:rFonts w:ascii="Times New Roman" w:hAnsi="Times New Roman" w:cs="Times New Roman"/>
          <w:sz w:val="28"/>
          <w:szCs w:val="28"/>
          <w:lang w:val="en-US"/>
        </w:rPr>
        <w:t>Recycling Mineral Resources</w:t>
      </w:r>
    </w:p>
    <w:p w:rsidR="000E7E84" w:rsidRPr="00715DE5" w:rsidRDefault="000E7E84" w:rsidP="00715DE5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101EF" w:rsidRPr="008101EF" w:rsidRDefault="008101EF" w:rsidP="00DD34C8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en-US"/>
        </w:rPr>
      </w:pPr>
      <w:r w:rsidRPr="007176A6">
        <w:rPr>
          <w:rFonts w:ascii="Times New Roman" w:hAnsi="Times New Roman" w:cs="Times New Roman"/>
          <w:color w:val="auto"/>
          <w:sz w:val="28"/>
          <w:szCs w:val="28"/>
          <w:lang w:val="en-US"/>
        </w:rPr>
        <w:t>10.3</w:t>
      </w:r>
      <w:r w:rsidRPr="008101E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Pr="008101EF">
        <w:rPr>
          <w:rFonts w:ascii="Times New Roman" w:hAnsi="Times New Roman" w:cs="Times New Roman"/>
          <w:color w:val="auto"/>
          <w:sz w:val="28"/>
          <w:szCs w:val="28"/>
          <w:lang w:val="en-US"/>
        </w:rPr>
        <w:t>Workshop 8: questions for case study: Minimizing the Impact of Mining</w:t>
      </w:r>
      <w:r>
        <w:rPr>
          <w:rFonts w:ascii="Times New Roman" w:hAnsi="Times New Roman" w:cs="Times New Roman"/>
          <w:color w:val="auto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color w:val="auto"/>
          <w:sz w:val="28"/>
          <w:szCs w:val="28"/>
          <w:lang w:val="en-US"/>
        </w:rPr>
        <w:t xml:space="preserve"> </w:t>
      </w:r>
    </w:p>
    <w:p w:rsidR="008101EF" w:rsidRPr="008101EF" w:rsidRDefault="008101EF" w:rsidP="00DD34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1)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Knowledge and technology transfer: Developed countries to developing countries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101EF" w:rsidRPr="008101EF" w:rsidRDefault="008101EF" w:rsidP="00DD34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2)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Environmental regulations: forbid bad mining practices, Clean Air Act, and on- and offsite treatment of wastes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101EF" w:rsidRPr="008101EF" w:rsidRDefault="008101EF" w:rsidP="00DD34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3)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Land reclamation: About 50 percent of land used in mining industry reclaimed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101EF" w:rsidRPr="008101EF" w:rsidRDefault="008101EF" w:rsidP="00DD34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4)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Use of new biotechnology in mining: Bio-oxidation, bioleaching, biosorption, genetic engineering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101EF" w:rsidRPr="008101EF" w:rsidRDefault="008101EF" w:rsidP="000E09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5)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>Practicing the three Rs of waste management</w:t>
      </w:r>
      <w:r w:rsidR="00D4721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101E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8703F" w:rsidRPr="008101EF" w:rsidRDefault="0098703F" w:rsidP="000E0926">
      <w:pPr>
        <w:pStyle w:val="a5"/>
        <w:spacing w:after="0"/>
        <w:ind w:firstLine="709"/>
        <w:rPr>
          <w:b/>
          <w:szCs w:val="28"/>
          <w:lang w:val="en-US"/>
        </w:rPr>
      </w:pPr>
    </w:p>
    <w:p w:rsidR="0098703F" w:rsidRPr="008101EF" w:rsidRDefault="000737B4" w:rsidP="000E0926">
      <w:pPr>
        <w:pStyle w:val="a5"/>
        <w:spacing w:after="0"/>
        <w:ind w:firstLine="709"/>
        <w:jc w:val="center"/>
        <w:rPr>
          <w:b/>
          <w:szCs w:val="28"/>
          <w:lang w:val="en-US"/>
        </w:rPr>
      </w:pPr>
      <w:r>
        <w:rPr>
          <w:iCs/>
          <w:lang w:val="en-US"/>
        </w:rPr>
        <w:t xml:space="preserve">11 </w:t>
      </w:r>
      <w:r w:rsidRPr="006C3C86">
        <w:rPr>
          <w:iCs/>
          <w:lang w:val="en-US"/>
        </w:rPr>
        <w:t>ENERGY RESOURCES</w:t>
      </w:r>
    </w:p>
    <w:p w:rsidR="00A13E87" w:rsidRPr="006C3C86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13E87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0926">
        <w:rPr>
          <w:rFonts w:ascii="Times New Roman" w:hAnsi="Times New Roman" w:cs="Times New Roman"/>
          <w:b/>
          <w:sz w:val="28"/>
          <w:szCs w:val="28"/>
          <w:lang w:val="en-US"/>
        </w:rPr>
        <w:t>11</w:t>
      </w:r>
      <w:r w:rsidRPr="006C3C86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r w:rsidRPr="000E0926"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="00A13E87" w:rsidRPr="00A13E87">
        <w:rPr>
          <w:rFonts w:ascii="Times New Roman" w:hAnsi="Times New Roman" w:cs="Times New Roman"/>
          <w:b/>
          <w:sz w:val="28"/>
          <w:szCs w:val="28"/>
          <w:lang w:val="en-US"/>
        </w:rPr>
        <w:t>Overview</w:t>
      </w:r>
    </w:p>
    <w:p w:rsidR="000E0926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E0926" w:rsidRPr="006C3C86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>Understand peak oil and the impact to social and economic environment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E0926" w:rsidRPr="006C3C86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>Know U.S. energy consumption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>Know types of fuel or energy: fossil, nuclear, and geothermal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>Know types of alternative, renewable energy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>Know issues regarding energy policy and the concept of sustainable energy development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13E87" w:rsidRPr="00A13E87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926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C3C86">
        <w:rPr>
          <w:rFonts w:ascii="Times New Roman" w:hAnsi="Times New Roman" w:cs="Times New Roman"/>
          <w:b/>
          <w:sz w:val="28"/>
          <w:szCs w:val="28"/>
          <w:lang w:val="en-US"/>
        </w:rPr>
        <w:t xml:space="preserve">11.2 </w:t>
      </w:r>
      <w:r w:rsidR="00A13E87" w:rsidRPr="00A13E87">
        <w:rPr>
          <w:rFonts w:ascii="Times New Roman" w:hAnsi="Times New Roman" w:cs="Times New Roman"/>
          <w:b/>
          <w:sz w:val="28"/>
          <w:szCs w:val="28"/>
          <w:lang w:val="en-US"/>
        </w:rPr>
        <w:t>Case History</w:t>
      </w:r>
    </w:p>
    <w:p w:rsidR="000E0926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3E87" w:rsidRPr="00A13E87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>Energy Transition 1800– Present</w:t>
      </w:r>
      <w:r w:rsidR="000E0926" w:rsidRPr="006C3C86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3E87" w:rsidRPr="000E0926" w:rsidRDefault="00A13E87" w:rsidP="000E0926">
      <w:pPr>
        <w:pStyle w:val="a7"/>
        <w:numPr>
          <w:ilvl w:val="0"/>
          <w:numId w:val="20"/>
        </w:numPr>
        <w:autoSpaceDE w:val="0"/>
        <w:autoSpaceDN w:val="0"/>
        <w:adjustRightInd w:val="0"/>
        <w:spacing w:after="4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926">
        <w:rPr>
          <w:rFonts w:ascii="Times New Roman" w:hAnsi="Times New Roman" w:cs="Times New Roman"/>
          <w:sz w:val="28"/>
          <w:szCs w:val="28"/>
          <w:lang w:val="en-US"/>
        </w:rPr>
        <w:t>The amount of fossil fuels in the Earth is finite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3E87" w:rsidRPr="000E0926" w:rsidRDefault="00A13E87" w:rsidP="000E0926">
      <w:pPr>
        <w:pStyle w:val="a7"/>
        <w:numPr>
          <w:ilvl w:val="0"/>
          <w:numId w:val="20"/>
        </w:numPr>
        <w:autoSpaceDE w:val="0"/>
        <w:autoSpaceDN w:val="0"/>
        <w:adjustRightInd w:val="0"/>
        <w:spacing w:after="4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926">
        <w:rPr>
          <w:rFonts w:ascii="Times New Roman" w:hAnsi="Times New Roman" w:cs="Times New Roman"/>
          <w:sz w:val="28"/>
          <w:szCs w:val="28"/>
          <w:lang w:val="en-US"/>
        </w:rPr>
        <w:t>Energy transformation in the United States from wood in the mid-1800s to fossil fuels in the mid-1900s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3E87" w:rsidRPr="00A13E87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 xml:space="preserve">Shortages of wood in 1812 in Philadelphia led to experiments of burning coal </w:t>
      </w:r>
    </w:p>
    <w:p w:rsidR="00A13E87" w:rsidRPr="00A13E87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>–The first oil well was completed in 1858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3E87" w:rsidRPr="00A13E87" w:rsidRDefault="00A13E87" w:rsidP="000E09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3E87">
        <w:rPr>
          <w:rFonts w:ascii="Times New Roman" w:hAnsi="Times New Roman" w:cs="Times New Roman"/>
          <w:sz w:val="28"/>
          <w:szCs w:val="28"/>
          <w:lang w:val="en-US"/>
        </w:rPr>
        <w:t>Peak oil production (when about one-half of Earth’s recoverable oil will have been produced and used) is likely to occur sometime between 2020 and 2050</w:t>
      </w:r>
      <w:r w:rsidR="000E0926" w:rsidRPr="000E092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8703F" w:rsidRDefault="000E0926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2420620</wp:posOffset>
            </wp:positionH>
            <wp:positionV relativeFrom="paragraph">
              <wp:posOffset>78105</wp:posOffset>
            </wp:positionV>
            <wp:extent cx="4156710" cy="2364105"/>
            <wp:effectExtent l="19050" t="0" r="0" b="0"/>
            <wp:wrapNone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0" cy="236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78105</wp:posOffset>
            </wp:positionV>
            <wp:extent cx="2155825" cy="2306320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825" cy="2306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703F" w:rsidRDefault="0098703F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98703F" w:rsidRDefault="0098703F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Default="00A13E8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A13E87" w:rsidRPr="006C3C86" w:rsidRDefault="00A13E87" w:rsidP="00A13E8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0E0926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E0926" w:rsidRPr="006C3C86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E0926" w:rsidRPr="00A13E87" w:rsidRDefault="000E0926" w:rsidP="000E092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4"/>
          <w:szCs w:val="24"/>
          <w:lang w:val="en-US"/>
        </w:rPr>
      </w:pPr>
      <w:r w:rsidRPr="00715DE5">
        <w:rPr>
          <w:rFonts w:ascii="Times New Roman" w:hAnsi="Times New Roman" w:cs="Times New Roman"/>
          <w:sz w:val="28"/>
          <w:szCs w:val="28"/>
          <w:lang w:val="en-US"/>
        </w:rPr>
        <w:t>Figure 1</w:t>
      </w:r>
      <w:r w:rsidRPr="000E092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715DE5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0E092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3E87">
        <w:rPr>
          <w:rFonts w:ascii="Times New Roman" w:hAnsi="Times New Roman" w:cs="Times New Roman"/>
          <w:sz w:val="28"/>
          <w:szCs w:val="28"/>
          <w:lang w:val="en-US"/>
        </w:rPr>
        <w:t>Energy Transition 1800– Present</w:t>
      </w:r>
    </w:p>
    <w:p w:rsidR="000E7E84" w:rsidRDefault="000E7E84" w:rsidP="001437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3E87" w:rsidRPr="006C3C86" w:rsidRDefault="00143729" w:rsidP="001437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C3C86">
        <w:rPr>
          <w:rFonts w:ascii="Times New Roman" w:hAnsi="Times New Roman" w:cs="Times New Roman"/>
          <w:b/>
          <w:sz w:val="28"/>
          <w:szCs w:val="28"/>
          <w:lang w:val="en-US"/>
        </w:rPr>
        <w:t xml:space="preserve">11.3 </w:t>
      </w:r>
      <w:r w:rsidR="00A13E87" w:rsidRPr="00A13E87">
        <w:rPr>
          <w:rFonts w:ascii="Times New Roman" w:hAnsi="Times New Roman" w:cs="Times New Roman"/>
          <w:b/>
          <w:sz w:val="28"/>
          <w:szCs w:val="28"/>
          <w:lang w:val="en-US"/>
        </w:rPr>
        <w:t>Critical Thinking Topics</w:t>
      </w:r>
    </w:p>
    <w:p w:rsidR="00143729" w:rsidRPr="006C3C86" w:rsidRDefault="00143729" w:rsidP="0014372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/>
          <w:sz w:val="27"/>
          <w:szCs w:val="27"/>
          <w:lang w:val="en-US"/>
        </w:rPr>
      </w:pPr>
    </w:p>
    <w:p w:rsidR="00A13E87" w:rsidRPr="00143729" w:rsidRDefault="00A13E87" w:rsidP="00143729">
      <w:pPr>
        <w:pStyle w:val="a7"/>
        <w:numPr>
          <w:ilvl w:val="0"/>
          <w:numId w:val="21"/>
        </w:numPr>
        <w:autoSpaceDE w:val="0"/>
        <w:autoSpaceDN w:val="0"/>
        <w:adjustRightInd w:val="0"/>
        <w:spacing w:after="133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Sustainable energy development means an energy policy and energy sources without harming the environment. Do you think this is possible? </w:t>
      </w:r>
    </w:p>
    <w:p w:rsidR="00A13E87" w:rsidRPr="00143729" w:rsidRDefault="00A13E87" w:rsidP="00143729">
      <w:pPr>
        <w:pStyle w:val="a7"/>
        <w:numPr>
          <w:ilvl w:val="0"/>
          <w:numId w:val="21"/>
        </w:numPr>
        <w:autoSpaceDE w:val="0"/>
        <w:autoSpaceDN w:val="0"/>
        <w:adjustRightInd w:val="0"/>
        <w:spacing w:after="133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>Is it possible that new technology will be able to make fossil-fuel burning a clean process? Explain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3E87" w:rsidRPr="00143729" w:rsidRDefault="00A13E87" w:rsidP="00143729">
      <w:pPr>
        <w:pStyle w:val="a7"/>
        <w:numPr>
          <w:ilvl w:val="0"/>
          <w:numId w:val="21"/>
        </w:numPr>
        <w:autoSpaceDE w:val="0"/>
        <w:autoSpaceDN w:val="0"/>
        <w:adjustRightInd w:val="0"/>
        <w:spacing w:after="133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Speculate the possibility of power plants in space 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13E87" w:rsidRPr="00143729" w:rsidRDefault="00A13E87" w:rsidP="00143729">
      <w:pPr>
        <w:pStyle w:val="a7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List specific actions that an individual citizen can take to conserve energy 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and reduce environmental impact.</w:t>
      </w:r>
    </w:p>
    <w:p w:rsidR="0098703F" w:rsidRDefault="0098703F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98703F" w:rsidRDefault="00143729" w:rsidP="00143729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  <w:r w:rsidRPr="00451490">
        <w:rPr>
          <w:lang w:val="en-US"/>
        </w:rPr>
        <w:t xml:space="preserve">12 </w:t>
      </w:r>
      <w:r w:rsidRPr="00575D12">
        <w:rPr>
          <w:iCs/>
        </w:rPr>
        <w:t>SOILS AND ENVIRONMENT</w:t>
      </w:r>
    </w:p>
    <w:p w:rsidR="00DD1914" w:rsidRPr="00E2479F" w:rsidRDefault="00DD1914" w:rsidP="00DD1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1914" w:rsidRDefault="00143729" w:rsidP="00E2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b/>
          <w:sz w:val="28"/>
          <w:szCs w:val="28"/>
        </w:rPr>
        <w:t xml:space="preserve">12.1 </w:t>
      </w:r>
      <w:r w:rsidR="00DD1914" w:rsidRPr="00E2479F">
        <w:rPr>
          <w:rFonts w:ascii="Times New Roman" w:hAnsi="Times New Roman" w:cs="Times New Roman"/>
          <w:b/>
          <w:sz w:val="28"/>
          <w:szCs w:val="28"/>
          <w:lang w:val="en-US"/>
        </w:rPr>
        <w:t>Overview</w:t>
      </w:r>
    </w:p>
    <w:p w:rsidR="00E2479F" w:rsidRPr="00E2479F" w:rsidRDefault="00E2479F" w:rsidP="00E2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Understand soil terminology and the processes responsible for the development of soils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Understand soil fertility and the interactions of water in soil processes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Become familiar with soil classification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Know primary engineering properties of soils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Know relationships between land use and soils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5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Know sediment pollution and management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E2479F" w:rsidRDefault="00DD1914" w:rsidP="00E2479F">
      <w:pPr>
        <w:pStyle w:val="a7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Understand how soils affect land-use planning, and how we can sustain soil resources 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D1914" w:rsidRPr="00E2479F" w:rsidRDefault="00DD1914" w:rsidP="00DD1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D1914" w:rsidRPr="00E2479F" w:rsidRDefault="00143729" w:rsidP="00E247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b/>
          <w:sz w:val="28"/>
          <w:szCs w:val="28"/>
          <w:lang w:val="en-US"/>
        </w:rPr>
        <w:t xml:space="preserve">12.2 </w:t>
      </w:r>
      <w:r w:rsidR="00DD1914" w:rsidRPr="00E2479F">
        <w:rPr>
          <w:rFonts w:ascii="Times New Roman" w:hAnsi="Times New Roman" w:cs="Times New Roman"/>
          <w:b/>
          <w:sz w:val="28"/>
          <w:szCs w:val="28"/>
          <w:lang w:val="en-US"/>
        </w:rPr>
        <w:t>Case History: Times Beach, MO</w:t>
      </w:r>
    </w:p>
    <w:p w:rsidR="00E2479F" w:rsidRPr="00E2479F" w:rsidRDefault="00E2479F" w:rsidP="00DD1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D1914" w:rsidRPr="00E2479F" w:rsidRDefault="00DD1914" w:rsidP="00E2479F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E2479F">
        <w:rPr>
          <w:rFonts w:ascii="Times New Roman" w:hAnsi="Times New Roman" w:cs="Times New Roman"/>
          <w:sz w:val="28"/>
          <w:szCs w:val="28"/>
          <w:lang w:val="en-US"/>
        </w:rPr>
        <w:t>River town with pop. 2400, west of St. Louis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>In 1983, the town evacuated and purchased by government for $36 million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>Entire town contaminated with dioxin from the oil sprayed on the road to control dust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Dioxin: Composed of oxygen, hydrogen, carbon, and chlorine, extremely toxic to mammals and a carcinogen in 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lastRenderedPageBreak/>
        <w:t>humans; about 75 types of dioxin</w:t>
      </w:r>
      <w:r w:rsidR="00E2479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E2479F">
        <w:rPr>
          <w:rFonts w:ascii="Times New Roman" w:hAnsi="Times New Roman" w:cs="Times New Roman"/>
          <w:sz w:val="28"/>
          <w:szCs w:val="28"/>
          <w:lang w:val="en-US"/>
        </w:rPr>
        <w:t xml:space="preserve">Controversy concerning the effects of human exposure to dioxin, the evacuation an overreaction? </w:t>
      </w:r>
    </w:p>
    <w:p w:rsidR="00DD1914" w:rsidRPr="00E2479F" w:rsidRDefault="00DD1914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2420620</wp:posOffset>
            </wp:positionH>
            <wp:positionV relativeFrom="paragraph">
              <wp:posOffset>69850</wp:posOffset>
            </wp:positionV>
            <wp:extent cx="2851150" cy="1910715"/>
            <wp:effectExtent l="19050" t="0" r="6350" b="0"/>
            <wp:wrapNone/>
            <wp:docPr id="2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191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1270</wp:posOffset>
            </wp:positionV>
            <wp:extent cx="1636395" cy="1804035"/>
            <wp:effectExtent l="19050" t="0" r="1905" b="0"/>
            <wp:wrapNone/>
            <wp:docPr id="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180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Default="00DD1914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D1914" w:rsidRPr="000E7E84" w:rsidRDefault="00DD1914" w:rsidP="00DD19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DD1914" w:rsidRPr="000E7E84" w:rsidRDefault="00143729" w:rsidP="00143729">
      <w:pPr>
        <w:pStyle w:val="a5"/>
        <w:spacing w:after="0"/>
        <w:ind w:left="502"/>
        <w:jc w:val="center"/>
        <w:rPr>
          <w:rFonts w:eastAsiaTheme="minorEastAsia"/>
          <w:sz w:val="27"/>
          <w:szCs w:val="27"/>
          <w:lang w:val="en-US"/>
        </w:rPr>
      </w:pPr>
      <w:r w:rsidRPr="000E7E84">
        <w:rPr>
          <w:szCs w:val="28"/>
          <w:lang w:val="en-US"/>
        </w:rPr>
        <w:t xml:space="preserve">Figure 16 - </w:t>
      </w:r>
      <w:r w:rsidR="00DD1914" w:rsidRPr="000E7E84">
        <w:rPr>
          <w:rFonts w:eastAsiaTheme="minorEastAsia"/>
          <w:sz w:val="27"/>
          <w:szCs w:val="27"/>
          <w:lang w:val="en-US"/>
        </w:rPr>
        <w:t>Soil Texture</w:t>
      </w:r>
      <w:r w:rsidRPr="000E7E84">
        <w:rPr>
          <w:rFonts w:eastAsiaTheme="minorEastAsia"/>
          <w:sz w:val="27"/>
          <w:szCs w:val="27"/>
          <w:lang w:val="en-US"/>
        </w:rPr>
        <w:t xml:space="preserve"> and structure</w:t>
      </w:r>
    </w:p>
    <w:p w:rsidR="000E7E84" w:rsidRPr="00143729" w:rsidRDefault="000E7E84" w:rsidP="00143729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</w:p>
    <w:p w:rsidR="00DD1914" w:rsidRPr="00DD1914" w:rsidRDefault="00DD1914" w:rsidP="001437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D1914">
        <w:rPr>
          <w:rFonts w:ascii="Times New Roman" w:hAnsi="Times New Roman" w:cs="Times New Roman"/>
          <w:sz w:val="28"/>
          <w:szCs w:val="28"/>
          <w:lang w:val="en-US"/>
        </w:rPr>
        <w:t>Soil Survey and Land-Use Planning</w:t>
      </w:r>
      <w:r w:rsidR="00143729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DD1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143729" w:rsidRDefault="00DD1914" w:rsidP="00143729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>Soil survey: Providing important information about soils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143729" w:rsidRDefault="00DD1914" w:rsidP="00143729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>Soil properties: Critical for the best use of land; specific soils suitable for certain land use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143729" w:rsidRDefault="00DD1914" w:rsidP="00143729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>Soil’s engineering properties: Necessary info for identifying potential problems before construction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143729" w:rsidRDefault="00DD1914" w:rsidP="00143729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43729">
        <w:rPr>
          <w:rFonts w:ascii="Times New Roman" w:hAnsi="Times New Roman" w:cs="Times New Roman"/>
          <w:sz w:val="28"/>
          <w:szCs w:val="28"/>
          <w:lang w:val="en-US"/>
        </w:rPr>
        <w:t>Detailed soil maps: Helpful and important in land use planning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14372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DD1914" w:rsidRDefault="00DD1914" w:rsidP="00DD191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DD1914" w:rsidRDefault="00143729" w:rsidP="00A536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b/>
          <w:sz w:val="28"/>
          <w:szCs w:val="28"/>
        </w:rPr>
        <w:t xml:space="preserve">13.3 </w:t>
      </w:r>
      <w:r w:rsidR="00DD1914" w:rsidRPr="00DD1914">
        <w:rPr>
          <w:rFonts w:ascii="Times New Roman" w:hAnsi="Times New Roman" w:cs="Times New Roman"/>
          <w:b/>
          <w:sz w:val="28"/>
          <w:szCs w:val="28"/>
          <w:lang w:val="en-US"/>
        </w:rPr>
        <w:t>Critical Thinking Topics</w:t>
      </w:r>
    </w:p>
    <w:p w:rsidR="00A53614" w:rsidRPr="00DD1914" w:rsidRDefault="00A53614" w:rsidP="00A536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D1914" w:rsidRPr="00A53614" w:rsidRDefault="00DD1914" w:rsidP="00A53614">
      <w:pPr>
        <w:pStyle w:val="a7"/>
        <w:numPr>
          <w:ilvl w:val="0"/>
          <w:numId w:val="23"/>
        </w:num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Defend the statement that soil erosion is an environmental problem that could seriously damage, or even cause the collapse of, our civilization. </w:t>
      </w:r>
    </w:p>
    <w:p w:rsidR="00DD1914" w:rsidRPr="00A53614" w:rsidRDefault="00DD1914" w:rsidP="00A53614">
      <w:pPr>
        <w:pStyle w:val="a7"/>
        <w:numPr>
          <w:ilvl w:val="0"/>
          <w:numId w:val="23"/>
        </w:num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What are things an individual citizen can do to prevent soil erosion? </w:t>
      </w:r>
    </w:p>
    <w:p w:rsidR="00DD1914" w:rsidRPr="00A53614" w:rsidRDefault="00DD1914" w:rsidP="00A53614">
      <w:pPr>
        <w:pStyle w:val="a7"/>
        <w:numPr>
          <w:ilvl w:val="0"/>
          <w:numId w:val="23"/>
        </w:num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>Does the impact of soil erosion go beyond where it occurs? Explain your answer</w:t>
      </w:r>
      <w:r w:rsidR="000401D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D1914" w:rsidRPr="00A53614" w:rsidRDefault="00DD1914" w:rsidP="00A53614">
      <w:pPr>
        <w:pStyle w:val="a7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Are the soil problems more severe in developed countries or developing countries? </w:t>
      </w:r>
    </w:p>
    <w:p w:rsidR="00DD1914" w:rsidRPr="00A53614" w:rsidRDefault="00DD1914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0E7E84" w:rsidRDefault="000E7E84" w:rsidP="00A53614">
      <w:pPr>
        <w:pStyle w:val="a5"/>
        <w:spacing w:after="0"/>
        <w:ind w:left="502"/>
        <w:jc w:val="center"/>
        <w:rPr>
          <w:lang w:val="en-US"/>
        </w:rPr>
      </w:pPr>
    </w:p>
    <w:p w:rsidR="0098703F" w:rsidRDefault="00A53614" w:rsidP="00A53614">
      <w:pPr>
        <w:pStyle w:val="a5"/>
        <w:spacing w:after="0"/>
        <w:ind w:left="502"/>
        <w:jc w:val="center"/>
        <w:rPr>
          <w:b/>
          <w:sz w:val="24"/>
          <w:szCs w:val="24"/>
          <w:lang w:val="en-US"/>
        </w:rPr>
      </w:pPr>
      <w:r w:rsidRPr="003854BC">
        <w:rPr>
          <w:lang w:val="en-US"/>
        </w:rPr>
        <w:t xml:space="preserve">13 </w:t>
      </w:r>
      <w:r w:rsidRPr="003854BC">
        <w:rPr>
          <w:iCs/>
        </w:rPr>
        <w:t>GLOBAL CLIMATE CHANGE</w:t>
      </w:r>
    </w:p>
    <w:p w:rsidR="002C26E7" w:rsidRPr="002C26E7" w:rsidRDefault="002C26E7" w:rsidP="00A5361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p w:rsidR="002C26E7" w:rsidRDefault="00A53614" w:rsidP="000401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401D6">
        <w:rPr>
          <w:rFonts w:ascii="Times New Roman" w:hAnsi="Times New Roman" w:cs="Times New Roman"/>
          <w:b/>
          <w:sz w:val="28"/>
          <w:szCs w:val="28"/>
          <w:lang w:val="en-US"/>
        </w:rPr>
        <w:t>13.1</w:t>
      </w:r>
      <w:r w:rsidR="002C26E7" w:rsidRPr="000401D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Overview</w:t>
      </w:r>
    </w:p>
    <w:p w:rsidR="000401D6" w:rsidRPr="000401D6" w:rsidRDefault="000401D6" w:rsidP="000401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C26E7" w:rsidRPr="00A53614" w:rsidRDefault="002C26E7" w:rsidP="00A53614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>Know the tools used for studying Earth system science and global change</w:t>
      </w:r>
      <w:r w:rsidR="000401D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A53614" w:rsidRDefault="002C26E7" w:rsidP="00A53614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>Understand climate change and global warming</w:t>
      </w:r>
      <w:r w:rsidR="000401D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A53614" w:rsidRDefault="002C26E7" w:rsidP="00A53614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5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>Know the important linkages associated with global change</w:t>
      </w:r>
      <w:r w:rsidR="000401D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A53614" w:rsidRDefault="002C26E7" w:rsidP="00A53614">
      <w:pPr>
        <w:pStyle w:val="a7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3614">
        <w:rPr>
          <w:rFonts w:ascii="Times New Roman" w:hAnsi="Times New Roman" w:cs="Times New Roman"/>
          <w:sz w:val="28"/>
          <w:szCs w:val="28"/>
          <w:lang w:val="en-US"/>
        </w:rPr>
        <w:t>Know some of the potential impacts of global warming and how they might be minimized</w:t>
      </w:r>
      <w:r w:rsidR="000401D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536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2C26E7" w:rsidRDefault="002C26E7" w:rsidP="00A536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401D6" w:rsidRDefault="00A53614" w:rsidP="000401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401D6">
        <w:rPr>
          <w:rFonts w:ascii="Times New Roman" w:hAnsi="Times New Roman" w:cs="Times New Roman"/>
          <w:b/>
          <w:sz w:val="28"/>
          <w:szCs w:val="28"/>
          <w:lang w:val="en-US"/>
        </w:rPr>
        <w:t xml:space="preserve">13.2 </w:t>
      </w:r>
      <w:r w:rsidR="002C26E7" w:rsidRPr="000401D6">
        <w:rPr>
          <w:rFonts w:ascii="Times New Roman" w:hAnsi="Times New Roman" w:cs="Times New Roman"/>
          <w:b/>
          <w:sz w:val="28"/>
          <w:szCs w:val="28"/>
          <w:lang w:val="en-US"/>
        </w:rPr>
        <w:t>Case History</w:t>
      </w:r>
    </w:p>
    <w:p w:rsidR="000401D6" w:rsidRPr="000401D6" w:rsidRDefault="000401D6" w:rsidP="000401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C26E7" w:rsidRPr="00D723D0" w:rsidRDefault="002C26E7" w:rsidP="005B63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23D0">
        <w:rPr>
          <w:rFonts w:ascii="Times New Roman" w:hAnsi="Times New Roman" w:cs="Times New Roman"/>
          <w:sz w:val="28"/>
          <w:szCs w:val="28"/>
          <w:lang w:val="en-US"/>
        </w:rPr>
        <w:t>Potential Consequences of Global Warming</w:t>
      </w:r>
      <w:r w:rsidR="00D723D0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D723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D723D0" w:rsidRDefault="002C26E7" w:rsidP="00D723D0">
      <w:pPr>
        <w:pStyle w:val="a7"/>
        <w:numPr>
          <w:ilvl w:val="0"/>
          <w:numId w:val="25"/>
        </w:numPr>
        <w:autoSpaceDE w:val="0"/>
        <w:autoSpaceDN w:val="0"/>
        <w:adjustRightInd w:val="0"/>
        <w:spacing w:after="4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23D0">
        <w:rPr>
          <w:rFonts w:ascii="Times New Roman" w:hAnsi="Times New Roman" w:cs="Times New Roman"/>
          <w:sz w:val="28"/>
          <w:szCs w:val="28"/>
          <w:lang w:val="en-US"/>
        </w:rPr>
        <w:t>Approximate 300 year period (1000 to 1300), Earth was considerably warmer than normal, known as the Medieval Warming Period (MWP)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723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D723D0" w:rsidRDefault="002C26E7" w:rsidP="00D723D0">
      <w:pPr>
        <w:pStyle w:val="a7"/>
        <w:numPr>
          <w:ilvl w:val="0"/>
          <w:numId w:val="25"/>
        </w:numPr>
        <w:autoSpaceDE w:val="0"/>
        <w:autoSpaceDN w:val="0"/>
        <w:adjustRightInd w:val="0"/>
        <w:spacing w:after="46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23D0">
        <w:rPr>
          <w:rFonts w:ascii="Times New Roman" w:hAnsi="Times New Roman" w:cs="Times New Roman"/>
          <w:sz w:val="28"/>
          <w:szCs w:val="28"/>
          <w:lang w:val="en-US"/>
        </w:rPr>
        <w:t>Followed by the Little Ice Age (LIA): Mid 1400 to 1700, difficult for people in Southeast Asia and Western Europe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723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C26E7" w:rsidRPr="00D723D0" w:rsidRDefault="002C26E7" w:rsidP="00D723D0">
      <w:pPr>
        <w:pStyle w:val="a7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723D0">
        <w:rPr>
          <w:rFonts w:ascii="Times New Roman" w:hAnsi="Times New Roman" w:cs="Times New Roman"/>
          <w:sz w:val="28"/>
          <w:szCs w:val="28"/>
          <w:lang w:val="en-US"/>
        </w:rPr>
        <w:t>Crop failures in Western Europe during the LIA, the population devastated by the Black Plague about 1400</w:t>
      </w:r>
      <w:r w:rsidR="000E7E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723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8703F" w:rsidRPr="00D723D0" w:rsidRDefault="000E7E84" w:rsidP="00A53614">
      <w:pPr>
        <w:pStyle w:val="a5"/>
        <w:spacing w:after="0"/>
        <w:ind w:left="502"/>
        <w:jc w:val="both"/>
        <w:rPr>
          <w:b/>
          <w:szCs w:val="28"/>
          <w:lang w:val="en-US"/>
        </w:rPr>
      </w:pPr>
      <w:r>
        <w:rPr>
          <w:b/>
          <w:noProof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1053465</wp:posOffset>
            </wp:positionH>
            <wp:positionV relativeFrom="paragraph">
              <wp:posOffset>96520</wp:posOffset>
            </wp:positionV>
            <wp:extent cx="3967480" cy="1383665"/>
            <wp:effectExtent l="19050" t="0" r="0" b="0"/>
            <wp:wrapNone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480" cy="1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26E7" w:rsidRPr="00A53614" w:rsidRDefault="002C26E7" w:rsidP="00A53614">
      <w:pPr>
        <w:pStyle w:val="a5"/>
        <w:spacing w:after="0"/>
        <w:ind w:left="502"/>
        <w:jc w:val="both"/>
        <w:rPr>
          <w:b/>
          <w:szCs w:val="28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D723D0" w:rsidRPr="00D723D0" w:rsidRDefault="00D723D0" w:rsidP="00D723D0">
      <w:pPr>
        <w:pStyle w:val="a5"/>
        <w:spacing w:after="0"/>
        <w:ind w:left="502"/>
        <w:jc w:val="center"/>
        <w:rPr>
          <w:b/>
          <w:szCs w:val="28"/>
          <w:lang w:val="en-US"/>
        </w:rPr>
      </w:pPr>
      <w:r w:rsidRPr="00D723D0">
        <w:rPr>
          <w:szCs w:val="28"/>
          <w:lang w:val="en-US"/>
        </w:rPr>
        <w:t xml:space="preserve">Figure 17 - </w:t>
      </w:r>
      <w:r w:rsidRPr="006C3C86">
        <w:rPr>
          <w:rFonts w:eastAsiaTheme="minorEastAsia"/>
          <w:szCs w:val="28"/>
          <w:lang w:val="en-US"/>
        </w:rPr>
        <w:t>Modeling the Climate</w:t>
      </w:r>
    </w:p>
    <w:p w:rsidR="00D723D0" w:rsidRDefault="00D723D0" w:rsidP="00D723D0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Pr="00D723D0" w:rsidRDefault="000E7E84" w:rsidP="002C26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  <w:r>
        <w:rPr>
          <w:rFonts w:ascii="Calibri" w:hAnsi="Calibri" w:cs="Calibri"/>
          <w:noProof/>
          <w:color w:val="000000"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16510</wp:posOffset>
            </wp:positionV>
            <wp:extent cx="5071745" cy="2800350"/>
            <wp:effectExtent l="19050" t="0" r="0" b="0"/>
            <wp:wrapNone/>
            <wp:docPr id="2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98703F" w:rsidRDefault="0098703F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2C26E7" w:rsidRDefault="002C26E7" w:rsidP="00576C7A">
      <w:pPr>
        <w:pStyle w:val="a5"/>
        <w:spacing w:after="0"/>
        <w:ind w:left="502"/>
        <w:rPr>
          <w:b/>
          <w:sz w:val="24"/>
          <w:szCs w:val="24"/>
          <w:lang w:val="en-US"/>
        </w:rPr>
      </w:pPr>
    </w:p>
    <w:p w:rsidR="00935269" w:rsidRDefault="00935269" w:rsidP="0093526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  <w:lang w:val="en-US"/>
        </w:rPr>
      </w:pPr>
    </w:p>
    <w:p w:rsidR="00A95B04" w:rsidRPr="00A95B04" w:rsidRDefault="00A95B04" w:rsidP="00A95B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Figure 18 - Reducing the Impact of Global Warming</w:t>
      </w:r>
    </w:p>
    <w:p w:rsidR="00A95B04" w:rsidRDefault="00A95B04" w:rsidP="00935269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7"/>
          <w:szCs w:val="27"/>
          <w:lang w:val="en-US"/>
        </w:rPr>
      </w:pPr>
    </w:p>
    <w:p w:rsidR="00A95B04" w:rsidRPr="00A95B04" w:rsidRDefault="00A95B04" w:rsidP="00A95B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b/>
          <w:sz w:val="28"/>
          <w:szCs w:val="28"/>
          <w:lang w:val="en-US"/>
        </w:rPr>
        <w:t>13.3 Reducing the Impact of Global Warming</w:t>
      </w:r>
    </w:p>
    <w:p w:rsidR="00A95B04" w:rsidRDefault="00A95B04" w:rsidP="00935269">
      <w:pPr>
        <w:autoSpaceDE w:val="0"/>
        <w:autoSpaceDN w:val="0"/>
        <w:adjustRightInd w:val="0"/>
        <w:spacing w:after="0" w:line="240" w:lineRule="auto"/>
        <w:rPr>
          <w:rFonts w:ascii="Calibri" w:hAnsi="Calibri"/>
          <w:sz w:val="27"/>
          <w:szCs w:val="27"/>
          <w:lang w:val="en-US"/>
        </w:rPr>
      </w:pPr>
    </w:p>
    <w:p w:rsidR="00935269" w:rsidRPr="00A95B04" w:rsidRDefault="00935269" w:rsidP="009352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Reducing the Impact of Global Warming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6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Identify historic changes that have occurred</w:t>
      </w:r>
      <w:r w:rsidR="00A95B04" w:rsidRP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6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Predict the potential changes in the future</w:t>
      </w:r>
      <w:r w:rsidR="00A95B04" w:rsidRP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6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Reduce greenhouse gases</w:t>
      </w:r>
      <w:r w:rsidR="00A95B04" w:rsidRP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lastRenderedPageBreak/>
        <w:t>Political commitment: reconciling the conflicts between the environmental need for reduction of greenhouse gases and the economic demands for more fossil fuel</w:t>
      </w:r>
      <w:r w:rsidR="00A95B04" w:rsidRP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9352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Reduce CO</w:t>
      </w:r>
      <w:r w:rsidRPr="00A95B04">
        <w:rPr>
          <w:rFonts w:ascii="Times New Roman" w:hAnsi="Times New Roman" w:cs="Times New Roman"/>
          <w:sz w:val="20"/>
          <w:szCs w:val="20"/>
          <w:lang w:val="en-US"/>
        </w:rPr>
        <w:t xml:space="preserve">2 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levels in atmosphere: </w:t>
      </w:r>
    </w:p>
    <w:p w:rsidR="00935269" w:rsidRPr="00A95B04" w:rsidRDefault="00935269" w:rsidP="00A95B04">
      <w:pPr>
        <w:pStyle w:val="a7"/>
        <w:numPr>
          <w:ilvl w:val="0"/>
          <w:numId w:val="27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Improved engineering technologies of fuel-burning power plants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7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Use fossil fuels releasing less CO2 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7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Conservation of energy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7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Store CO2 in forests, soils and rocks, depleted oil and gas fields, saltwater aquifers (sequestration of CO2)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A95B04">
      <w:pPr>
        <w:pStyle w:val="a7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Use alternative, renewable sources of energy</w:t>
      </w:r>
      <w:r w:rsidR="00A95B0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A95B04" w:rsidRDefault="00935269" w:rsidP="005D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35269" w:rsidRPr="00A95B04" w:rsidRDefault="00935269" w:rsidP="005B63E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The Kyoto Protocol, international agreement to reduce emissions of greenhouse gases, signed by 166 nations, became formal international treaty in 2/05. </w:t>
      </w:r>
    </w:p>
    <w:p w:rsidR="00935269" w:rsidRPr="00A95B04" w:rsidRDefault="00935269" w:rsidP="005B63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Even if carbon emissions were reduced to zero, warming will continue this century. </w:t>
      </w:r>
    </w:p>
    <w:p w:rsidR="00935269" w:rsidRPr="00A95B04" w:rsidRDefault="00935269" w:rsidP="005D772A">
      <w:pPr>
        <w:pStyle w:val="a5"/>
        <w:spacing w:after="0"/>
        <w:ind w:left="502"/>
        <w:jc w:val="both"/>
        <w:rPr>
          <w:b/>
          <w:szCs w:val="28"/>
          <w:lang w:val="en-US"/>
        </w:rPr>
      </w:pPr>
      <w:r w:rsidRPr="00A95B04">
        <w:rPr>
          <w:rFonts w:eastAsiaTheme="minorEastAsia"/>
          <w:szCs w:val="28"/>
          <w:lang w:val="en-US"/>
        </w:rPr>
        <w:t>There is 0.5° to 1.0°C warming in the system.</w:t>
      </w:r>
    </w:p>
    <w:p w:rsidR="00935269" w:rsidRPr="006C3C86" w:rsidRDefault="00935269" w:rsidP="005D77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35269" w:rsidRPr="00A95B04" w:rsidRDefault="00935269" w:rsidP="009352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95B04">
        <w:rPr>
          <w:rFonts w:ascii="Times New Roman" w:hAnsi="Times New Roman" w:cs="Times New Roman"/>
          <w:sz w:val="28"/>
          <w:szCs w:val="28"/>
          <w:lang w:val="en-US"/>
        </w:rPr>
        <w:t>Coupling of Global Change Processes – Negative Forcing</w:t>
      </w:r>
      <w:r w:rsidR="005D772A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A95B0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5D772A" w:rsidRDefault="00935269" w:rsidP="005D772A">
      <w:pPr>
        <w:pStyle w:val="a7"/>
        <w:numPr>
          <w:ilvl w:val="0"/>
          <w:numId w:val="28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D772A">
        <w:rPr>
          <w:rFonts w:ascii="Times New Roman" w:hAnsi="Times New Roman" w:cs="Times New Roman"/>
          <w:sz w:val="28"/>
          <w:szCs w:val="28"/>
          <w:lang w:val="en-US"/>
        </w:rPr>
        <w:t>The coupling of the greenhouse and ozone depletion problems from CFCs</w:t>
      </w:r>
      <w:r w:rsidR="005D772A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5D77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5D772A" w:rsidRDefault="00935269" w:rsidP="005D772A">
      <w:pPr>
        <w:pStyle w:val="a7"/>
        <w:numPr>
          <w:ilvl w:val="0"/>
          <w:numId w:val="28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D772A">
        <w:rPr>
          <w:rFonts w:ascii="Times New Roman" w:hAnsi="Times New Roman" w:cs="Times New Roman"/>
          <w:sz w:val="28"/>
          <w:szCs w:val="28"/>
          <w:lang w:val="en-US"/>
        </w:rPr>
        <w:t>Burning of fossil fuels and acid rain problems</w:t>
      </w:r>
      <w:r w:rsidR="005D772A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5D77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5D772A" w:rsidRDefault="00935269" w:rsidP="005D772A">
      <w:pPr>
        <w:pStyle w:val="a7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D772A">
        <w:rPr>
          <w:rFonts w:ascii="Times New Roman" w:hAnsi="Times New Roman" w:cs="Times New Roman"/>
          <w:sz w:val="28"/>
          <w:szCs w:val="28"/>
          <w:lang w:val="en-US"/>
        </w:rPr>
        <w:t>Use of fossil fuels and volcanic eruption problems and atmospheric cooling</w:t>
      </w:r>
      <w:r w:rsidR="005D772A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5D77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5D772A" w:rsidRDefault="00935269" w:rsidP="009352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35269" w:rsidRDefault="000E7254" w:rsidP="000E72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E72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13.4 </w:t>
      </w:r>
      <w:r w:rsidR="00935269" w:rsidRPr="000E7254">
        <w:rPr>
          <w:rFonts w:ascii="Times New Roman" w:hAnsi="Times New Roman" w:cs="Times New Roman"/>
          <w:b/>
          <w:sz w:val="28"/>
          <w:szCs w:val="28"/>
          <w:lang w:val="en-US"/>
        </w:rPr>
        <w:t>Critical Thinking Topics</w:t>
      </w:r>
    </w:p>
    <w:p w:rsidR="000E7254" w:rsidRPr="000E7254" w:rsidRDefault="000E7254" w:rsidP="000E72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5269" w:rsidRPr="000E7254" w:rsidRDefault="00935269" w:rsidP="000E7254">
      <w:pPr>
        <w:pStyle w:val="a7"/>
        <w:numPr>
          <w:ilvl w:val="0"/>
          <w:numId w:val="29"/>
        </w:numPr>
        <w:autoSpaceDE w:val="0"/>
        <w:autoSpaceDN w:val="0"/>
        <w:adjustRightInd w:val="0"/>
        <w:spacing w:after="118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E7254">
        <w:rPr>
          <w:rFonts w:ascii="Times New Roman" w:hAnsi="Times New Roman" w:cs="Times New Roman"/>
          <w:sz w:val="28"/>
          <w:szCs w:val="28"/>
          <w:lang w:val="en-US"/>
        </w:rPr>
        <w:t>Have a discussion with your parents or grandparents and write down the major changes that have occurred in their lifetime as well as yours</w:t>
      </w:r>
      <w:r w:rsidR="000E725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E72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0E7254" w:rsidRDefault="00935269" w:rsidP="000E7254">
      <w:pPr>
        <w:pStyle w:val="a7"/>
        <w:numPr>
          <w:ilvl w:val="0"/>
          <w:numId w:val="29"/>
        </w:numPr>
        <w:autoSpaceDE w:val="0"/>
        <w:autoSpaceDN w:val="0"/>
        <w:adjustRightInd w:val="0"/>
        <w:spacing w:after="118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E7254">
        <w:rPr>
          <w:rFonts w:ascii="Times New Roman" w:hAnsi="Times New Roman" w:cs="Times New Roman"/>
          <w:sz w:val="28"/>
          <w:szCs w:val="28"/>
          <w:lang w:val="en-US"/>
        </w:rPr>
        <w:t xml:space="preserve">Rapid economic development in developing countries occurs at the expense of environment. Should people put environment issues first? Why or why not? </w:t>
      </w:r>
    </w:p>
    <w:p w:rsidR="00935269" w:rsidRPr="000E7254" w:rsidRDefault="00935269" w:rsidP="000E7254">
      <w:pPr>
        <w:pStyle w:val="a7"/>
        <w:numPr>
          <w:ilvl w:val="0"/>
          <w:numId w:val="29"/>
        </w:numPr>
        <w:autoSpaceDE w:val="0"/>
        <w:autoSpaceDN w:val="0"/>
        <w:adjustRightInd w:val="0"/>
        <w:spacing w:after="118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E7254">
        <w:rPr>
          <w:rFonts w:ascii="Times New Roman" w:hAnsi="Times New Roman" w:cs="Times New Roman"/>
          <w:sz w:val="28"/>
          <w:szCs w:val="28"/>
          <w:lang w:val="en-US"/>
        </w:rPr>
        <w:t>Will new technologies be part of solution on problems in global warming? Explain</w:t>
      </w:r>
      <w:r w:rsidR="000E725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0E72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35269" w:rsidRPr="000E7254" w:rsidRDefault="00935269" w:rsidP="000E7254">
      <w:pPr>
        <w:pStyle w:val="a7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E7254">
        <w:rPr>
          <w:rFonts w:ascii="Times New Roman" w:hAnsi="Times New Roman" w:cs="Times New Roman"/>
          <w:sz w:val="28"/>
          <w:szCs w:val="28"/>
          <w:lang w:val="en-US"/>
        </w:rPr>
        <w:t xml:space="preserve">What are the major ways to reduce emission of CO2? </w:t>
      </w:r>
    </w:p>
    <w:p w:rsidR="00935269" w:rsidRPr="00A95B04" w:rsidRDefault="00935269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98703F" w:rsidRPr="00212044" w:rsidRDefault="00212044" w:rsidP="00212044">
      <w:pPr>
        <w:pStyle w:val="a5"/>
        <w:spacing w:after="0"/>
        <w:ind w:left="502"/>
        <w:jc w:val="center"/>
        <w:rPr>
          <w:sz w:val="24"/>
          <w:szCs w:val="24"/>
          <w:lang w:val="en-US"/>
        </w:rPr>
      </w:pPr>
      <w:r w:rsidRPr="00212044">
        <w:rPr>
          <w:lang w:val="en-US"/>
        </w:rPr>
        <w:t xml:space="preserve">14  </w:t>
      </w:r>
      <w:r w:rsidRPr="00212044">
        <w:rPr>
          <w:iCs/>
          <w:lang w:val="en-US"/>
        </w:rPr>
        <w:t>GEOLOGY, SOCIETY, AND THE FUTURE</w:t>
      </w:r>
    </w:p>
    <w:p w:rsidR="00AB3A89" w:rsidRPr="009312BE" w:rsidRDefault="00AB3A89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9312BE" w:rsidRDefault="00212044" w:rsidP="00931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b/>
          <w:sz w:val="28"/>
          <w:szCs w:val="28"/>
          <w:lang w:val="en-US"/>
        </w:rPr>
        <w:t xml:space="preserve">14.1 </w:t>
      </w:r>
      <w:r w:rsidR="0071040B" w:rsidRPr="009312B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Overview</w:t>
      </w:r>
    </w:p>
    <w:p w:rsidR="009312BE" w:rsidRDefault="009312BE" w:rsidP="00931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1040B" w:rsidRPr="009312BE" w:rsidRDefault="0071040B" w:rsidP="009312BE">
      <w:pPr>
        <w:pStyle w:val="a7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Know geologic aspects of environmental health. </w:t>
      </w:r>
    </w:p>
    <w:p w:rsidR="0071040B" w:rsidRPr="009312BE" w:rsidRDefault="0071040B" w:rsidP="009312BE">
      <w:pPr>
        <w:pStyle w:val="a7"/>
        <w:numPr>
          <w:ilvl w:val="0"/>
          <w:numId w:val="30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Understand the geologist’s role in evaluating land for appropriate uses. </w:t>
      </w:r>
    </w:p>
    <w:p w:rsidR="0071040B" w:rsidRPr="009312BE" w:rsidRDefault="0071040B" w:rsidP="009312BE">
      <w:pPr>
        <w:pStyle w:val="a7"/>
        <w:numPr>
          <w:ilvl w:val="0"/>
          <w:numId w:val="30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Understand environmental impact analysis. </w:t>
      </w:r>
    </w:p>
    <w:p w:rsidR="0071040B" w:rsidRPr="009312BE" w:rsidRDefault="0071040B" w:rsidP="009312BE">
      <w:pPr>
        <w:pStyle w:val="a7"/>
        <w:numPr>
          <w:ilvl w:val="0"/>
          <w:numId w:val="30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Know the process of law; the use of mediation and negotiation to solve environmental conflicts. </w:t>
      </w:r>
    </w:p>
    <w:p w:rsidR="0071040B" w:rsidRPr="009312BE" w:rsidRDefault="0071040B" w:rsidP="009312BE">
      <w:pPr>
        <w:pStyle w:val="a7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Be able to discuss what steps are necessary to attain the goal of sustainability. </w:t>
      </w:r>
    </w:p>
    <w:p w:rsidR="0071040B" w:rsidRPr="009312BE" w:rsidRDefault="0071040B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312BE" w:rsidRPr="009312BE" w:rsidRDefault="00212044" w:rsidP="00931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b/>
          <w:sz w:val="28"/>
          <w:szCs w:val="28"/>
          <w:lang w:val="en-US"/>
        </w:rPr>
        <w:t xml:space="preserve">14.2 </w:t>
      </w:r>
      <w:r w:rsidR="0071040B" w:rsidRPr="009312BE">
        <w:rPr>
          <w:rFonts w:ascii="Times New Roman" w:hAnsi="Times New Roman" w:cs="Times New Roman"/>
          <w:b/>
          <w:sz w:val="28"/>
          <w:szCs w:val="28"/>
          <w:lang w:val="en-US"/>
        </w:rPr>
        <w:t>Case History Radon Gas: The Stanley Watrus Story</w:t>
      </w:r>
    </w:p>
    <w:p w:rsidR="0071040B" w:rsidRPr="009312BE" w:rsidRDefault="0071040B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1040B" w:rsidRPr="009312BE" w:rsidRDefault="0071040B" w:rsidP="009312BE">
      <w:pPr>
        <w:autoSpaceDE w:val="0"/>
        <w:autoSpaceDN w:val="0"/>
        <w:adjustRightInd w:val="0"/>
        <w:spacing w:after="39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lastRenderedPageBreak/>
        <w:t>In December of 1984, scientists discovered that radon (a radioactive gas) from soil and rock may enter the home and possibly present a serious health hazard</w:t>
      </w:r>
      <w:r w:rsidR="009312B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Stanley Watras lived in Boyertown, PA, the radiation level of the indoor air at his house was 3,200 pCi/l, 800 times higher than the level of 4 pCi/l, a threshold set by the EPA</w:t>
      </w:r>
      <w:r w:rsidR="009312B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Held the highest record in early 1980s, until a home in Whispering Hills, New Jersey, reached a radiation level of 3,500 pCi/l</w:t>
      </w:r>
      <w:r w:rsidR="009312BE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>Increased awareness of the radon gas problem in the United States since 1985</w:t>
      </w:r>
      <w:r w:rsidR="009312B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9312BE" w:rsidP="00576C7A">
      <w:pPr>
        <w:pStyle w:val="a5"/>
        <w:spacing w:after="0"/>
        <w:ind w:left="502"/>
        <w:rPr>
          <w:b/>
          <w:szCs w:val="28"/>
          <w:lang w:val="en-US"/>
        </w:rPr>
      </w:pPr>
      <w:r>
        <w:rPr>
          <w:b/>
          <w:noProof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452120</wp:posOffset>
            </wp:positionH>
            <wp:positionV relativeFrom="paragraph">
              <wp:posOffset>50165</wp:posOffset>
            </wp:positionV>
            <wp:extent cx="4946650" cy="1985010"/>
            <wp:effectExtent l="19050" t="0" r="6350" b="0"/>
            <wp:wrapNone/>
            <wp:docPr id="2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0" cy="1985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040B" w:rsidRPr="009312BE" w:rsidRDefault="0071040B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E0926" w:rsidRPr="009312BE" w:rsidRDefault="000E0926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E0926" w:rsidRPr="009312BE" w:rsidRDefault="000E0926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E0926" w:rsidRPr="009312BE" w:rsidRDefault="000E0926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312BE" w:rsidRDefault="009312BE" w:rsidP="009312BE">
      <w:pPr>
        <w:pStyle w:val="a5"/>
        <w:spacing w:after="0"/>
        <w:ind w:left="502"/>
        <w:rPr>
          <w:szCs w:val="28"/>
          <w:lang w:val="en-US"/>
        </w:rPr>
      </w:pPr>
    </w:p>
    <w:p w:rsidR="009312BE" w:rsidRDefault="009312BE" w:rsidP="009312BE">
      <w:pPr>
        <w:pStyle w:val="a5"/>
        <w:spacing w:after="0"/>
        <w:ind w:left="502"/>
        <w:jc w:val="center"/>
        <w:rPr>
          <w:szCs w:val="28"/>
          <w:lang w:val="en-US"/>
        </w:rPr>
      </w:pPr>
    </w:p>
    <w:p w:rsidR="009312BE" w:rsidRDefault="009312BE" w:rsidP="009312BE">
      <w:pPr>
        <w:pStyle w:val="a5"/>
        <w:spacing w:after="0"/>
        <w:ind w:left="502"/>
        <w:jc w:val="center"/>
        <w:rPr>
          <w:szCs w:val="28"/>
          <w:lang w:val="en-US"/>
        </w:rPr>
      </w:pPr>
    </w:p>
    <w:p w:rsidR="009312BE" w:rsidRPr="009312BE" w:rsidRDefault="009312BE" w:rsidP="009312BE">
      <w:pPr>
        <w:pStyle w:val="a5"/>
        <w:spacing w:after="0"/>
        <w:ind w:left="502"/>
        <w:jc w:val="center"/>
        <w:rPr>
          <w:b/>
          <w:szCs w:val="28"/>
          <w:lang w:val="en-US"/>
        </w:rPr>
      </w:pPr>
      <w:r w:rsidRPr="009312BE">
        <w:rPr>
          <w:szCs w:val="28"/>
          <w:lang w:val="en-US"/>
        </w:rPr>
        <w:t xml:space="preserve">Figure 19 - </w:t>
      </w:r>
      <w:r w:rsidRPr="009312BE">
        <w:rPr>
          <w:rFonts w:eastAsiaTheme="minorEastAsia"/>
          <w:szCs w:val="28"/>
          <w:lang w:val="en-US"/>
        </w:rPr>
        <w:t>Urban Air Pollution</w:t>
      </w:r>
    </w:p>
    <w:p w:rsidR="000E0926" w:rsidRPr="009312BE" w:rsidRDefault="000E0926" w:rsidP="007104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1040B" w:rsidRDefault="00212044" w:rsidP="00931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b/>
          <w:sz w:val="28"/>
          <w:szCs w:val="28"/>
          <w:lang w:val="en-US"/>
        </w:rPr>
        <w:t xml:space="preserve">14.3 </w:t>
      </w:r>
      <w:r w:rsidR="0071040B" w:rsidRPr="009312BE">
        <w:rPr>
          <w:rFonts w:ascii="Times New Roman" w:hAnsi="Times New Roman" w:cs="Times New Roman"/>
          <w:b/>
          <w:sz w:val="28"/>
          <w:szCs w:val="28"/>
          <w:lang w:val="en-US"/>
        </w:rPr>
        <w:t>Critical Thinking Topics</w:t>
      </w:r>
    </w:p>
    <w:p w:rsidR="009312BE" w:rsidRPr="009312BE" w:rsidRDefault="009312BE" w:rsidP="009312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1040B" w:rsidRPr="009312BE" w:rsidRDefault="0071040B" w:rsidP="009312BE">
      <w:pPr>
        <w:pStyle w:val="a7"/>
        <w:numPr>
          <w:ilvl w:val="0"/>
          <w:numId w:val="3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For the region in which you live, identify potential hazardous wastes that are produced by homes, businesses, and industry or agriculture </w:t>
      </w:r>
    </w:p>
    <w:p w:rsidR="0071040B" w:rsidRPr="009312BE" w:rsidRDefault="0071040B" w:rsidP="009312BE">
      <w:pPr>
        <w:pStyle w:val="a7"/>
        <w:numPr>
          <w:ilvl w:val="0"/>
          <w:numId w:val="3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Do you think the steps stated by Lester Brown are necessary to avoid an environmental crisis? </w:t>
      </w:r>
    </w:p>
    <w:p w:rsidR="0071040B" w:rsidRPr="009312BE" w:rsidRDefault="0071040B" w:rsidP="009312BE">
      <w:pPr>
        <w:pStyle w:val="a7"/>
        <w:numPr>
          <w:ilvl w:val="0"/>
          <w:numId w:val="31"/>
        </w:numPr>
        <w:autoSpaceDE w:val="0"/>
        <w:autoSpaceDN w:val="0"/>
        <w:adjustRightInd w:val="0"/>
        <w:spacing w:after="2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Discuss how an environmental crisis in China would affect the global environment. What could China do to avoid some of the environmental damages of industrial growth? </w:t>
      </w:r>
    </w:p>
    <w:p w:rsidR="0071040B" w:rsidRPr="009312BE" w:rsidRDefault="0071040B" w:rsidP="009312BE">
      <w:pPr>
        <w:pStyle w:val="a7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312BE">
        <w:rPr>
          <w:rFonts w:ascii="Times New Roman" w:hAnsi="Times New Roman" w:cs="Times New Roman"/>
          <w:sz w:val="28"/>
          <w:szCs w:val="28"/>
          <w:lang w:val="en-US"/>
        </w:rPr>
        <w:t xml:space="preserve">What are the critical relationships between geology, environment, and the future? </w:t>
      </w: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9312BE" w:rsidRDefault="0071040B" w:rsidP="00576C7A">
      <w:pPr>
        <w:pStyle w:val="a5"/>
        <w:spacing w:after="0"/>
        <w:ind w:left="502"/>
        <w:rPr>
          <w:b/>
          <w:szCs w:val="28"/>
          <w:lang w:val="en-US"/>
        </w:rPr>
      </w:pPr>
    </w:p>
    <w:p w:rsidR="0071040B" w:rsidRPr="00115702" w:rsidRDefault="00115702" w:rsidP="00115702">
      <w:pPr>
        <w:pStyle w:val="a5"/>
        <w:spacing w:after="0"/>
        <w:ind w:left="502"/>
        <w:jc w:val="center"/>
        <w:rPr>
          <w:szCs w:val="28"/>
          <w:lang w:val="en-US"/>
        </w:rPr>
      </w:pPr>
      <w:r w:rsidRPr="00115702">
        <w:rPr>
          <w:szCs w:val="28"/>
          <w:lang w:val="en-US"/>
        </w:rPr>
        <w:t>REFERENCE</w:t>
      </w:r>
    </w:p>
    <w:p w:rsidR="0071040B" w:rsidRPr="00A920CC" w:rsidRDefault="0071040B" w:rsidP="00A920CC">
      <w:pPr>
        <w:pStyle w:val="a5"/>
        <w:spacing w:after="0"/>
        <w:ind w:left="502"/>
        <w:jc w:val="both"/>
        <w:rPr>
          <w:b/>
          <w:szCs w:val="28"/>
          <w:lang w:val="en-US"/>
        </w:rPr>
      </w:pPr>
    </w:p>
    <w:p w:rsidR="00576C7A" w:rsidRPr="00A920CC" w:rsidRDefault="00115702" w:rsidP="0011570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</w:t>
      </w:r>
      <w:hyperlink r:id="rId31" w:history="1">
        <w:r w:rsidR="00576C7A" w:rsidRPr="00A920CC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 xml:space="preserve">Bell F.G. A </w:t>
        </w:r>
        <w:r w:rsidR="00576C7A" w:rsidRPr="00A920CC">
          <w:rPr>
            <w:rFonts w:ascii="Times New Roman" w:hAnsi="Times New Roman" w:cs="Times New Roman"/>
            <w:bCs/>
            <w:color w:val="000000"/>
            <w:sz w:val="28"/>
            <w:szCs w:val="28"/>
            <w:lang w:val="en-US"/>
          </w:rPr>
          <w:t>Environmental geology</w:t>
        </w:r>
        <w:r w:rsidR="00576C7A" w:rsidRPr="00A920CC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 xml:space="preserve"> PDF</w:t>
        </w:r>
      </w:hyperlink>
      <w:r w:rsidR="00576C7A"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Second edition. Elsevier Linacre House, Jordan Hill, Oxford OX2 8DP, UK, 30 Corporate Drive, Suite 400, Burlington, MA 01803, USA, 2007. 593 p. ISBN-13: 978-0-7506-8077-6; ISBN-10: 0-7506-8077-6</w:t>
      </w:r>
    </w:p>
    <w:p w:rsidR="00576C7A" w:rsidRPr="00A920CC" w:rsidRDefault="00576C7A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Klimchouk, A.B.. Hypogene Speleogenesis: Hydrogeological and Morphogenetic Perspective. Special Paper no.1, National Cave and Karst Research Institute, 2007 Carlsbad, NM, 106 pp.</w:t>
      </w:r>
    </w:p>
    <w:p w:rsidR="00576C7A" w:rsidRPr="00A920CC" w:rsidRDefault="00576C7A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Peng S. , Zhang J. , Engineering Geology for Underground Rocks. </w:t>
      </w:r>
      <w:r w:rsidRPr="00A920CC">
        <w:rPr>
          <w:rFonts w:ascii="Times New Roman" w:hAnsi="Times New Roman" w:cs="Times New Roman"/>
          <w:color w:val="000000"/>
          <w:sz w:val="28"/>
          <w:szCs w:val="28"/>
        </w:rPr>
        <w:t>Издательство</w:t>
      </w: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:Springer. </w:t>
      </w:r>
      <w:r w:rsidRPr="00A920CC">
        <w:rPr>
          <w:rFonts w:ascii="Times New Roman" w:hAnsi="Times New Roman" w:cs="Times New Roman"/>
          <w:color w:val="000000"/>
          <w:sz w:val="28"/>
          <w:szCs w:val="28"/>
        </w:rPr>
        <w:t>Год</w:t>
      </w: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>: 2007. ISBN: 3540732942.</w:t>
      </w:r>
    </w:p>
    <w:p w:rsidR="00576C7A" w:rsidRPr="00A920CC" w:rsidRDefault="00A164AE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hyperlink r:id="rId32" w:history="1">
        <w:r w:rsidR="00576C7A" w:rsidRPr="00A920CC">
          <w:rPr>
            <w:rFonts w:ascii="Times New Roman" w:hAnsi="Times New Roman" w:cs="Times New Roman"/>
            <w:color w:val="000000"/>
            <w:sz w:val="28"/>
            <w:szCs w:val="28"/>
            <w:lang w:val="en-US"/>
          </w:rPr>
          <w:t>Price David George. Engineering geology - principles and practice PDF</w:t>
        </w:r>
      </w:hyperlink>
      <w:r w:rsidR="00576C7A"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ISBN: 978-3-540-29249-4 Library of Congress Control Number: 2008937486 © 2009 Springer-Verlag.</w:t>
      </w:r>
    </w:p>
    <w:p w:rsidR="00576C7A" w:rsidRPr="00A920CC" w:rsidRDefault="00576C7A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sz w:val="28"/>
          <w:szCs w:val="28"/>
          <w:lang w:val="en-US"/>
        </w:rPr>
        <w:t>Montgomery. Environmental geology. McGraw-Hill/Mcgraw hill higher education. 2010/03/01</w:t>
      </w:r>
    </w:p>
    <w:p w:rsidR="00576C7A" w:rsidRPr="00A920CC" w:rsidRDefault="00576C7A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sz w:val="28"/>
          <w:szCs w:val="28"/>
          <w:lang w:val="en-US"/>
        </w:rPr>
        <w:t>G. Nelson Eby Principles of environmental geochemistry</w:t>
      </w: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ISBN: 955-3-678-39249-3 Library of Congress Control Number</w:t>
      </w:r>
    </w:p>
    <w:p w:rsidR="00576C7A" w:rsidRPr="00A920CC" w:rsidRDefault="00576C7A" w:rsidP="00A920CC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sz w:val="28"/>
          <w:szCs w:val="28"/>
          <w:lang w:val="en-US"/>
        </w:rPr>
        <w:t>Gunter Faure Principles and applications of geochemistry</w:t>
      </w:r>
      <w:r w:rsidRPr="00A920CC">
        <w:rPr>
          <w:rFonts w:ascii="Times New Roman" w:hAnsi="Times New Roman" w:cs="Times New Roman"/>
          <w:color w:val="000000"/>
          <w:sz w:val="28"/>
          <w:szCs w:val="28"/>
          <w:lang w:val="en-US"/>
        </w:rPr>
        <w:t>. Elsevier Linacre House, Jordan Hill, Oxford OX2 8DP, UK, 30 Corporate Drive, Suite 400, Burlington</w:t>
      </w:r>
    </w:p>
    <w:p w:rsidR="00576C7A" w:rsidRPr="00A920CC" w:rsidRDefault="00576C7A" w:rsidP="00A920CC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</w:p>
    <w:p w:rsidR="00576C7A" w:rsidRPr="00A920CC" w:rsidRDefault="00576C7A" w:rsidP="00115702">
      <w:pPr>
        <w:pStyle w:val="a5"/>
        <w:spacing w:after="0"/>
        <w:jc w:val="center"/>
        <w:rPr>
          <w:b/>
          <w:color w:val="000000"/>
          <w:szCs w:val="28"/>
          <w:lang w:val="en-US"/>
        </w:rPr>
      </w:pPr>
      <w:r w:rsidRPr="00A920CC">
        <w:rPr>
          <w:b/>
          <w:color w:val="000000"/>
          <w:szCs w:val="28"/>
          <w:lang w:val="en-US"/>
        </w:rPr>
        <w:t>Extra</w:t>
      </w:r>
    </w:p>
    <w:p w:rsidR="00576C7A" w:rsidRPr="00A920CC" w:rsidRDefault="00576C7A" w:rsidP="00A920CC">
      <w:pPr>
        <w:pStyle w:val="a5"/>
        <w:spacing w:after="0"/>
        <w:jc w:val="both"/>
        <w:rPr>
          <w:b/>
          <w:szCs w:val="28"/>
        </w:rPr>
      </w:pPr>
    </w:p>
    <w:p w:rsidR="00576C7A" w:rsidRPr="00A920CC" w:rsidRDefault="00576C7A" w:rsidP="00A920CC">
      <w:pPr>
        <w:pStyle w:val="2"/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szCs w:val="28"/>
        </w:rPr>
      </w:pPr>
      <w:r w:rsidRPr="00A920CC">
        <w:rPr>
          <w:szCs w:val="28"/>
        </w:rPr>
        <w:t>Денисов Н.Я. Инженерная геология и гидрогеология.- М.: Госстройиздат,2004.</w:t>
      </w:r>
    </w:p>
    <w:p w:rsidR="00576C7A" w:rsidRPr="00A920CC" w:rsidRDefault="00576C7A" w:rsidP="00A920CC">
      <w:pPr>
        <w:pStyle w:val="2"/>
        <w:numPr>
          <w:ilvl w:val="0"/>
          <w:numId w:val="2"/>
        </w:numPr>
        <w:autoSpaceDE w:val="0"/>
        <w:autoSpaceDN w:val="0"/>
        <w:spacing w:after="0" w:line="360" w:lineRule="auto"/>
        <w:jc w:val="both"/>
        <w:rPr>
          <w:szCs w:val="28"/>
        </w:rPr>
      </w:pPr>
      <w:r w:rsidRPr="00A920CC">
        <w:rPr>
          <w:szCs w:val="28"/>
        </w:rPr>
        <w:t>Ланге О.К. Основы геологии .-Изд. Моск. Унив.,2001.-224 с.</w:t>
      </w:r>
    </w:p>
    <w:p w:rsidR="00576C7A" w:rsidRPr="00A920CC" w:rsidRDefault="00576C7A" w:rsidP="00A920C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sz w:val="28"/>
          <w:szCs w:val="28"/>
          <w:lang w:val="en-US"/>
        </w:rPr>
        <w:t xml:space="preserve">Earth:An Introduction to Physical Geology: International Edition, Tarbuck Edward, </w:t>
      </w:r>
    </w:p>
    <w:p w:rsidR="00576C7A" w:rsidRPr="00A920CC" w:rsidRDefault="00576C7A" w:rsidP="00A920CC">
      <w:pPr>
        <w:pStyle w:val="2"/>
        <w:autoSpaceDE w:val="0"/>
        <w:autoSpaceDN w:val="0"/>
        <w:spacing w:after="0" w:line="360" w:lineRule="auto"/>
        <w:ind w:left="502"/>
        <w:jc w:val="both"/>
        <w:rPr>
          <w:szCs w:val="28"/>
          <w:lang w:val="en-US"/>
        </w:rPr>
      </w:pPr>
      <w:r w:rsidRPr="00A920CC">
        <w:rPr>
          <w:szCs w:val="28"/>
          <w:lang w:val="en-US"/>
        </w:rPr>
        <w:t>Pearson Education/Pearson education (us)</w:t>
      </w:r>
    </w:p>
    <w:p w:rsidR="00576C7A" w:rsidRPr="00A920CC" w:rsidRDefault="00576C7A" w:rsidP="00A920CC">
      <w:pPr>
        <w:ind w:firstLine="14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920CC">
        <w:rPr>
          <w:rFonts w:ascii="Times New Roman" w:hAnsi="Times New Roman" w:cs="Times New Roman"/>
          <w:sz w:val="28"/>
          <w:szCs w:val="28"/>
          <w:lang w:val="en-US"/>
        </w:rPr>
        <w:t>4. Economic Geology Pohl Walter L Wiley-Blackwell, 05.04.2011, 680, 9781444336634</w:t>
      </w:r>
    </w:p>
    <w:sectPr w:rsidR="00576C7A" w:rsidRPr="00A920CC" w:rsidSect="006C3A0A">
      <w:headerReference w:type="default" r:id="rId3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1CE" w:rsidRDefault="00E661CE" w:rsidP="00576C7A">
      <w:pPr>
        <w:spacing w:after="0" w:line="240" w:lineRule="auto"/>
      </w:pPr>
      <w:r>
        <w:separator/>
      </w:r>
    </w:p>
  </w:endnote>
  <w:endnote w:type="continuationSeparator" w:id="1">
    <w:p w:rsidR="00E661CE" w:rsidRDefault="00E661CE" w:rsidP="00576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1CE" w:rsidRDefault="00E661CE" w:rsidP="00576C7A">
      <w:pPr>
        <w:spacing w:after="0" w:line="240" w:lineRule="auto"/>
      </w:pPr>
      <w:r>
        <w:separator/>
      </w:r>
    </w:p>
  </w:footnote>
  <w:footnote w:type="continuationSeparator" w:id="1">
    <w:p w:rsidR="00E661CE" w:rsidRDefault="00E661CE" w:rsidP="00576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32485"/>
    </w:sdtPr>
    <w:sdtContent>
      <w:p w:rsidR="009B4DB1" w:rsidRDefault="00A164AE">
        <w:pPr>
          <w:pStyle w:val="a3"/>
          <w:jc w:val="center"/>
        </w:pPr>
        <w:fldSimple w:instr=" PAGE   \* MERGEFORMAT ">
          <w:r w:rsidR="00527A69">
            <w:rPr>
              <w:noProof/>
            </w:rPr>
            <w:t>1</w:t>
          </w:r>
        </w:fldSimple>
      </w:p>
    </w:sdtContent>
  </w:sdt>
  <w:p w:rsidR="009B4DB1" w:rsidRDefault="009B4DB1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27FF"/>
    <w:multiLevelType w:val="hybridMultilevel"/>
    <w:tmpl w:val="453EAD7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C7D75"/>
    <w:multiLevelType w:val="multilevel"/>
    <w:tmpl w:val="AF7E1400"/>
    <w:lvl w:ilvl="0">
      <w:start w:val="1"/>
      <w:numFmt w:val="decimal"/>
      <w:lvlText w:val="%1."/>
      <w:lvlJc w:val="left"/>
      <w:pPr>
        <w:ind w:left="1364" w:hanging="36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8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04" w:hanging="1800"/>
      </w:pPr>
      <w:rPr>
        <w:rFonts w:hint="default"/>
      </w:rPr>
    </w:lvl>
  </w:abstractNum>
  <w:abstractNum w:abstractNumId="2">
    <w:nsid w:val="221C565B"/>
    <w:multiLevelType w:val="hybridMultilevel"/>
    <w:tmpl w:val="661EE226"/>
    <w:lvl w:ilvl="0" w:tplc="1026FF78">
      <w:start w:val="1"/>
      <w:numFmt w:val="bullet"/>
      <w:lvlText w:val="-"/>
      <w:lvlJc w:val="left"/>
      <w:pPr>
        <w:ind w:left="1211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36ADF"/>
    <w:multiLevelType w:val="hybridMultilevel"/>
    <w:tmpl w:val="582643BE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83269E"/>
    <w:multiLevelType w:val="hybridMultilevel"/>
    <w:tmpl w:val="53346530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D538E"/>
    <w:multiLevelType w:val="multilevel"/>
    <w:tmpl w:val="524EFC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  <w:color w:val="auto"/>
      </w:rPr>
    </w:lvl>
  </w:abstractNum>
  <w:abstractNum w:abstractNumId="6">
    <w:nsid w:val="2D7D3E02"/>
    <w:multiLevelType w:val="hybridMultilevel"/>
    <w:tmpl w:val="17C2C26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250157"/>
    <w:multiLevelType w:val="hybridMultilevel"/>
    <w:tmpl w:val="0B66B680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4F26073"/>
    <w:multiLevelType w:val="hybridMultilevel"/>
    <w:tmpl w:val="C6FC5440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AC450F"/>
    <w:multiLevelType w:val="hybridMultilevel"/>
    <w:tmpl w:val="33BE6E8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4A49F8"/>
    <w:multiLevelType w:val="hybridMultilevel"/>
    <w:tmpl w:val="06846BB6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004F3D"/>
    <w:multiLevelType w:val="hybridMultilevel"/>
    <w:tmpl w:val="55C2542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0A6DD1"/>
    <w:multiLevelType w:val="hybridMultilevel"/>
    <w:tmpl w:val="64A6B220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4BB0A2F"/>
    <w:multiLevelType w:val="hybridMultilevel"/>
    <w:tmpl w:val="A1F850F4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197FDE"/>
    <w:multiLevelType w:val="multilevel"/>
    <w:tmpl w:val="558A19C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5">
    <w:nsid w:val="4A48005C"/>
    <w:multiLevelType w:val="hybridMultilevel"/>
    <w:tmpl w:val="09020BA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7807B9"/>
    <w:multiLevelType w:val="hybridMultilevel"/>
    <w:tmpl w:val="EA08D46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85494E"/>
    <w:multiLevelType w:val="multilevel"/>
    <w:tmpl w:val="D7FC6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>
    <w:nsid w:val="510C0F1D"/>
    <w:multiLevelType w:val="hybridMultilevel"/>
    <w:tmpl w:val="EE6AE38E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272FA3"/>
    <w:multiLevelType w:val="hybridMultilevel"/>
    <w:tmpl w:val="81D2C47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F91C6F"/>
    <w:multiLevelType w:val="hybridMultilevel"/>
    <w:tmpl w:val="DB2E1118"/>
    <w:lvl w:ilvl="0" w:tplc="B41AFA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5842352D"/>
    <w:multiLevelType w:val="hybridMultilevel"/>
    <w:tmpl w:val="89DC3EE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C76C31"/>
    <w:multiLevelType w:val="hybridMultilevel"/>
    <w:tmpl w:val="E7565EC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6C4AAD"/>
    <w:multiLevelType w:val="hybridMultilevel"/>
    <w:tmpl w:val="11F68ABE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BD3A04"/>
    <w:multiLevelType w:val="hybridMultilevel"/>
    <w:tmpl w:val="C3DEC5A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F33D1D"/>
    <w:multiLevelType w:val="hybridMultilevel"/>
    <w:tmpl w:val="747E93C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3D427D"/>
    <w:multiLevelType w:val="hybridMultilevel"/>
    <w:tmpl w:val="F6104E64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9F50AC"/>
    <w:multiLevelType w:val="hybridMultilevel"/>
    <w:tmpl w:val="F216EE1E"/>
    <w:lvl w:ilvl="0" w:tplc="64DA788C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9BE670E"/>
    <w:multiLevelType w:val="hybridMultilevel"/>
    <w:tmpl w:val="2DA467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B177A8"/>
    <w:multiLevelType w:val="hybridMultilevel"/>
    <w:tmpl w:val="808AD492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38748F4"/>
    <w:multiLevelType w:val="hybridMultilevel"/>
    <w:tmpl w:val="3FB0AFD6"/>
    <w:lvl w:ilvl="0" w:tplc="0680CF16">
      <w:start w:val="1"/>
      <w:numFmt w:val="bullet"/>
      <w:lvlText w:val="–"/>
      <w:lvlJc w:val="left"/>
      <w:pPr>
        <w:ind w:left="1211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1">
    <w:nsid w:val="76392925"/>
    <w:multiLevelType w:val="hybridMultilevel"/>
    <w:tmpl w:val="78E2FB9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18451B"/>
    <w:multiLevelType w:val="hybridMultilevel"/>
    <w:tmpl w:val="D1A8C2F0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0E3545"/>
    <w:multiLevelType w:val="hybridMultilevel"/>
    <w:tmpl w:val="86C820F8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0"/>
  </w:num>
  <w:num w:numId="3">
    <w:abstractNumId w:val="27"/>
  </w:num>
  <w:num w:numId="4">
    <w:abstractNumId w:val="17"/>
  </w:num>
  <w:num w:numId="5">
    <w:abstractNumId w:val="28"/>
  </w:num>
  <w:num w:numId="6">
    <w:abstractNumId w:val="5"/>
  </w:num>
  <w:num w:numId="7">
    <w:abstractNumId w:val="22"/>
  </w:num>
  <w:num w:numId="8">
    <w:abstractNumId w:val="7"/>
  </w:num>
  <w:num w:numId="9">
    <w:abstractNumId w:val="29"/>
  </w:num>
  <w:num w:numId="10">
    <w:abstractNumId w:val="0"/>
  </w:num>
  <w:num w:numId="11">
    <w:abstractNumId w:val="18"/>
  </w:num>
  <w:num w:numId="12">
    <w:abstractNumId w:val="3"/>
  </w:num>
  <w:num w:numId="13">
    <w:abstractNumId w:val="10"/>
  </w:num>
  <w:num w:numId="14">
    <w:abstractNumId w:val="21"/>
  </w:num>
  <w:num w:numId="15">
    <w:abstractNumId w:val="23"/>
  </w:num>
  <w:num w:numId="16">
    <w:abstractNumId w:val="2"/>
  </w:num>
  <w:num w:numId="17">
    <w:abstractNumId w:val="12"/>
  </w:num>
  <w:num w:numId="18">
    <w:abstractNumId w:val="11"/>
  </w:num>
  <w:num w:numId="19">
    <w:abstractNumId w:val="13"/>
  </w:num>
  <w:num w:numId="20">
    <w:abstractNumId w:val="25"/>
  </w:num>
  <w:num w:numId="21">
    <w:abstractNumId w:val="32"/>
  </w:num>
  <w:num w:numId="22">
    <w:abstractNumId w:val="8"/>
  </w:num>
  <w:num w:numId="23">
    <w:abstractNumId w:val="26"/>
  </w:num>
  <w:num w:numId="24">
    <w:abstractNumId w:val="15"/>
  </w:num>
  <w:num w:numId="25">
    <w:abstractNumId w:val="6"/>
  </w:num>
  <w:num w:numId="26">
    <w:abstractNumId w:val="33"/>
  </w:num>
  <w:num w:numId="27">
    <w:abstractNumId w:val="19"/>
  </w:num>
  <w:num w:numId="28">
    <w:abstractNumId w:val="16"/>
  </w:num>
  <w:num w:numId="29">
    <w:abstractNumId w:val="24"/>
  </w:num>
  <w:num w:numId="30">
    <w:abstractNumId w:val="31"/>
  </w:num>
  <w:num w:numId="31">
    <w:abstractNumId w:val="9"/>
  </w:num>
  <w:num w:numId="32">
    <w:abstractNumId w:val="4"/>
  </w:num>
  <w:num w:numId="33">
    <w:abstractNumId w:val="14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76C7A"/>
    <w:rsid w:val="00016ADE"/>
    <w:rsid w:val="000401D6"/>
    <w:rsid w:val="00050429"/>
    <w:rsid w:val="000737B4"/>
    <w:rsid w:val="000B36FA"/>
    <w:rsid w:val="000E0926"/>
    <w:rsid w:val="000E7254"/>
    <w:rsid w:val="000E7E84"/>
    <w:rsid w:val="00115702"/>
    <w:rsid w:val="00116B51"/>
    <w:rsid w:val="00143729"/>
    <w:rsid w:val="001662AA"/>
    <w:rsid w:val="00194885"/>
    <w:rsid w:val="001B3607"/>
    <w:rsid w:val="001C452D"/>
    <w:rsid w:val="001C683D"/>
    <w:rsid w:val="00212044"/>
    <w:rsid w:val="00240A4A"/>
    <w:rsid w:val="00253719"/>
    <w:rsid w:val="00281578"/>
    <w:rsid w:val="002A1165"/>
    <w:rsid w:val="002C26E7"/>
    <w:rsid w:val="002C4343"/>
    <w:rsid w:val="002F06FF"/>
    <w:rsid w:val="002F62B6"/>
    <w:rsid w:val="00301771"/>
    <w:rsid w:val="00363B49"/>
    <w:rsid w:val="003A68FC"/>
    <w:rsid w:val="003B0A00"/>
    <w:rsid w:val="003F3B7A"/>
    <w:rsid w:val="0041388F"/>
    <w:rsid w:val="004C34B7"/>
    <w:rsid w:val="004E6F1B"/>
    <w:rsid w:val="004F3356"/>
    <w:rsid w:val="00527A69"/>
    <w:rsid w:val="005406B8"/>
    <w:rsid w:val="00545BF9"/>
    <w:rsid w:val="00553DB4"/>
    <w:rsid w:val="005653AE"/>
    <w:rsid w:val="00576C7A"/>
    <w:rsid w:val="005911BF"/>
    <w:rsid w:val="00596625"/>
    <w:rsid w:val="005B63E6"/>
    <w:rsid w:val="005C29AF"/>
    <w:rsid w:val="005D772A"/>
    <w:rsid w:val="00623099"/>
    <w:rsid w:val="0062464E"/>
    <w:rsid w:val="00635277"/>
    <w:rsid w:val="0069623D"/>
    <w:rsid w:val="006C2CA1"/>
    <w:rsid w:val="006C3A0A"/>
    <w:rsid w:val="006C3C86"/>
    <w:rsid w:val="0071040B"/>
    <w:rsid w:val="00715DE5"/>
    <w:rsid w:val="007176A6"/>
    <w:rsid w:val="00765BD5"/>
    <w:rsid w:val="00781EBF"/>
    <w:rsid w:val="007D4B2E"/>
    <w:rsid w:val="008101EF"/>
    <w:rsid w:val="00866D90"/>
    <w:rsid w:val="00884E85"/>
    <w:rsid w:val="0089559E"/>
    <w:rsid w:val="009312BE"/>
    <w:rsid w:val="00935269"/>
    <w:rsid w:val="0098703F"/>
    <w:rsid w:val="00987C6D"/>
    <w:rsid w:val="00990972"/>
    <w:rsid w:val="009A7C21"/>
    <w:rsid w:val="009B4DB1"/>
    <w:rsid w:val="009D6B58"/>
    <w:rsid w:val="009F2DB9"/>
    <w:rsid w:val="009F6888"/>
    <w:rsid w:val="00A121BD"/>
    <w:rsid w:val="00A13E87"/>
    <w:rsid w:val="00A164AE"/>
    <w:rsid w:val="00A53614"/>
    <w:rsid w:val="00A83094"/>
    <w:rsid w:val="00A8676E"/>
    <w:rsid w:val="00A920CC"/>
    <w:rsid w:val="00A95B04"/>
    <w:rsid w:val="00AB3A89"/>
    <w:rsid w:val="00AB5AE6"/>
    <w:rsid w:val="00AF3346"/>
    <w:rsid w:val="00BD3666"/>
    <w:rsid w:val="00BE4B0D"/>
    <w:rsid w:val="00C01CED"/>
    <w:rsid w:val="00C71FDC"/>
    <w:rsid w:val="00D15527"/>
    <w:rsid w:val="00D40900"/>
    <w:rsid w:val="00D4721F"/>
    <w:rsid w:val="00D52121"/>
    <w:rsid w:val="00D723D0"/>
    <w:rsid w:val="00D93CA5"/>
    <w:rsid w:val="00DB2716"/>
    <w:rsid w:val="00DD1914"/>
    <w:rsid w:val="00DD34C8"/>
    <w:rsid w:val="00E2479F"/>
    <w:rsid w:val="00E44891"/>
    <w:rsid w:val="00E51DEB"/>
    <w:rsid w:val="00E52703"/>
    <w:rsid w:val="00E661CE"/>
    <w:rsid w:val="00E9436F"/>
    <w:rsid w:val="00EC1479"/>
    <w:rsid w:val="00EC7D98"/>
    <w:rsid w:val="00F305F0"/>
    <w:rsid w:val="00FD6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A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76C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576C7A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2">
    <w:name w:val="Style2"/>
    <w:basedOn w:val="a"/>
    <w:rsid w:val="00576C7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576C7A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76C7A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Indent 2"/>
    <w:basedOn w:val="a"/>
    <w:link w:val="20"/>
    <w:rsid w:val="00576C7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576C7A"/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rsid w:val="00576C7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576C7A"/>
    <w:pPr>
      <w:ind w:left="720"/>
      <w:contextualSpacing/>
    </w:pPr>
  </w:style>
  <w:style w:type="paragraph" w:styleId="a8">
    <w:name w:val="footer"/>
    <w:basedOn w:val="a"/>
    <w:link w:val="a9"/>
    <w:uiPriority w:val="99"/>
    <w:semiHidden/>
    <w:unhideWhenUsed/>
    <w:rsid w:val="00576C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76C7A"/>
  </w:style>
  <w:style w:type="paragraph" w:styleId="aa">
    <w:name w:val="Balloon Text"/>
    <w:basedOn w:val="a"/>
    <w:link w:val="ab"/>
    <w:uiPriority w:val="99"/>
    <w:semiHidden/>
    <w:unhideWhenUsed/>
    <w:rsid w:val="00C01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1CED"/>
    <w:rPr>
      <w:rFonts w:ascii="Tahoma" w:hAnsi="Tahoma" w:cs="Tahoma"/>
      <w:sz w:val="16"/>
      <w:szCs w:val="16"/>
    </w:rPr>
  </w:style>
  <w:style w:type="paragraph" w:styleId="ac">
    <w:name w:val="Title"/>
    <w:basedOn w:val="a"/>
    <w:link w:val="ad"/>
    <w:qFormat/>
    <w:rsid w:val="00D1552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Название Знак"/>
    <w:basedOn w:val="a0"/>
    <w:link w:val="ac"/>
    <w:rsid w:val="00D15527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6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hyperlink" Target="http://www.twirpx.com/file/377018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hyperlink" Target="http://www.twirpx.com/file/904455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CA18C-6A59-4F67-8292-3B4D810E9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4211</Words>
  <Characters>24004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28159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MMizernaya</cp:lastModifiedBy>
  <cp:revision>88</cp:revision>
  <cp:lastPrinted>2013-12-18T09:44:00Z</cp:lastPrinted>
  <dcterms:created xsi:type="dcterms:W3CDTF">2013-11-30T03:06:00Z</dcterms:created>
  <dcterms:modified xsi:type="dcterms:W3CDTF">2014-10-23T09:29:00Z</dcterms:modified>
</cp:coreProperties>
</file>